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99" w:rsidRPr="00D7555B" w:rsidRDefault="00310199" w:rsidP="00310199">
      <w:pPr>
        <w:jc w:val="center"/>
        <w:rPr>
          <w:rFonts w:ascii="Times New Roman" w:hAnsi="Times New Roman" w:cs="Times New Roman"/>
        </w:rPr>
      </w:pPr>
      <w:r w:rsidRPr="00D7555B">
        <w:rPr>
          <w:rFonts w:ascii="Times New Roman" w:hAnsi="Times New Roman" w:cs="Times New Roman"/>
        </w:rPr>
        <w:t>Муниципальное</w:t>
      </w:r>
      <w:r w:rsidR="003A18A1">
        <w:rPr>
          <w:rFonts w:ascii="Times New Roman" w:hAnsi="Times New Roman" w:cs="Times New Roman"/>
        </w:rPr>
        <w:t xml:space="preserve"> бюджетное</w:t>
      </w:r>
      <w:r w:rsidRPr="00D7555B">
        <w:rPr>
          <w:rFonts w:ascii="Times New Roman" w:hAnsi="Times New Roman" w:cs="Times New Roman"/>
        </w:rPr>
        <w:t xml:space="preserve"> дошкольное образовательное учреждение </w:t>
      </w:r>
    </w:p>
    <w:p w:rsidR="00310199" w:rsidRPr="00D7555B" w:rsidRDefault="00310199" w:rsidP="00310199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D7555B">
        <w:rPr>
          <w:rFonts w:ascii="Times New Roman" w:hAnsi="Times New Roman" w:cs="Times New Roman"/>
        </w:rPr>
        <w:t>детский сад № 448 городского округа Самара</w:t>
      </w:r>
    </w:p>
    <w:p w:rsidR="00310199" w:rsidRDefault="00310199" w:rsidP="00310199">
      <w:pPr>
        <w:jc w:val="center"/>
      </w:pPr>
      <w:r w:rsidRPr="00D7555B">
        <w:rPr>
          <w:rFonts w:ascii="Times New Roman" w:hAnsi="Times New Roman" w:cs="Times New Roman"/>
        </w:rPr>
        <w:t xml:space="preserve">443034, г. Самара, пр. Металлургов, 33, тел.: 954-62-00, факс: 954-63-96, </w:t>
      </w:r>
      <w:hyperlink r:id="rId5" w:history="1">
        <w:r w:rsidRPr="00D7555B">
          <w:rPr>
            <w:rStyle w:val="ab"/>
            <w:rFonts w:ascii="Times New Roman" w:hAnsi="Times New Roman" w:cs="Times New Roman"/>
            <w:lang w:val="en-US"/>
          </w:rPr>
          <w:t>mdou</w:t>
        </w:r>
        <w:r w:rsidRPr="00D7555B">
          <w:rPr>
            <w:rStyle w:val="ab"/>
            <w:rFonts w:ascii="Times New Roman" w:hAnsi="Times New Roman" w:cs="Times New Roman"/>
          </w:rPr>
          <w:t>448@</w:t>
        </w:r>
        <w:r w:rsidRPr="00D7555B">
          <w:rPr>
            <w:rStyle w:val="ab"/>
            <w:rFonts w:ascii="Times New Roman" w:hAnsi="Times New Roman" w:cs="Times New Roman"/>
            <w:lang w:val="en-US"/>
          </w:rPr>
          <w:t>samtel</w:t>
        </w:r>
        <w:r w:rsidRPr="00D7555B">
          <w:rPr>
            <w:rStyle w:val="ab"/>
            <w:rFonts w:ascii="Times New Roman" w:hAnsi="Times New Roman" w:cs="Times New Roman"/>
          </w:rPr>
          <w:t>.</w:t>
        </w:r>
        <w:r w:rsidRPr="00D7555B">
          <w:rPr>
            <w:rStyle w:val="ab"/>
            <w:rFonts w:ascii="Times New Roman" w:hAnsi="Times New Roman" w:cs="Times New Roman"/>
            <w:lang w:val="en-US"/>
          </w:rPr>
          <w:t>ru</w:t>
        </w:r>
      </w:hyperlink>
    </w:p>
    <w:p w:rsidR="00310199" w:rsidRPr="004D7AAC" w:rsidRDefault="00310199" w:rsidP="00310199">
      <w:pPr>
        <w:pStyle w:val="a3"/>
        <w:rPr>
          <w:sz w:val="18"/>
          <w:szCs w:val="18"/>
        </w:rPr>
      </w:pPr>
      <w:r w:rsidRPr="004D7AAC">
        <w:rPr>
          <w:sz w:val="18"/>
          <w:szCs w:val="18"/>
        </w:rPr>
        <w:t>УТВЕРЖДАЮ</w:t>
      </w:r>
    </w:p>
    <w:p w:rsidR="00310199" w:rsidRPr="004D7AAC" w:rsidRDefault="00310199" w:rsidP="00310199">
      <w:pPr>
        <w:pStyle w:val="a3"/>
        <w:rPr>
          <w:sz w:val="18"/>
          <w:szCs w:val="18"/>
        </w:rPr>
      </w:pPr>
      <w:r w:rsidRPr="004D7AAC">
        <w:rPr>
          <w:sz w:val="18"/>
          <w:szCs w:val="18"/>
        </w:rPr>
        <w:t>Заведующий М</w:t>
      </w:r>
      <w:r>
        <w:rPr>
          <w:sz w:val="18"/>
          <w:szCs w:val="18"/>
        </w:rPr>
        <w:t>Б</w:t>
      </w:r>
      <w:r w:rsidRPr="004D7AAC">
        <w:rPr>
          <w:sz w:val="18"/>
          <w:szCs w:val="18"/>
        </w:rPr>
        <w:t>ДОУ №448</w:t>
      </w:r>
    </w:p>
    <w:p w:rsidR="00310199" w:rsidRPr="004D7AAC" w:rsidRDefault="00310199" w:rsidP="00310199">
      <w:pPr>
        <w:pStyle w:val="a3"/>
        <w:rPr>
          <w:sz w:val="18"/>
          <w:szCs w:val="18"/>
        </w:rPr>
      </w:pPr>
      <w:r w:rsidRPr="004D7AAC">
        <w:rPr>
          <w:sz w:val="18"/>
          <w:szCs w:val="18"/>
        </w:rPr>
        <w:t>____________</w:t>
      </w:r>
      <w:r>
        <w:rPr>
          <w:sz w:val="18"/>
          <w:szCs w:val="18"/>
        </w:rPr>
        <w:t xml:space="preserve">З.Б. </w:t>
      </w:r>
      <w:proofErr w:type="spellStart"/>
      <w:r>
        <w:rPr>
          <w:sz w:val="18"/>
          <w:szCs w:val="18"/>
        </w:rPr>
        <w:t>Удачина</w:t>
      </w:r>
      <w:proofErr w:type="spellEnd"/>
    </w:p>
    <w:p w:rsidR="00310199" w:rsidRDefault="00310199" w:rsidP="00310199">
      <w:pPr>
        <w:pStyle w:val="a3"/>
        <w:ind w:left="5670"/>
        <w:jc w:val="both"/>
        <w:rPr>
          <w:rStyle w:val="a4"/>
          <w:i/>
          <w:sz w:val="72"/>
          <w:szCs w:val="72"/>
        </w:rPr>
      </w:pPr>
      <w:r w:rsidRPr="00F05408">
        <w:t xml:space="preserve">                                                     </w:t>
      </w:r>
    </w:p>
    <w:p w:rsidR="00310199" w:rsidRDefault="00310199" w:rsidP="00310199">
      <w:pPr>
        <w:pStyle w:val="a3"/>
        <w:rPr>
          <w:rStyle w:val="a4"/>
          <w:i/>
          <w:sz w:val="72"/>
          <w:szCs w:val="72"/>
        </w:rPr>
      </w:pPr>
    </w:p>
    <w:p w:rsidR="00310199" w:rsidRPr="005402F3" w:rsidRDefault="00310199" w:rsidP="00310199">
      <w:pPr>
        <w:pStyle w:val="a3"/>
        <w:jc w:val="center"/>
        <w:rPr>
          <w:rStyle w:val="a4"/>
          <w:sz w:val="44"/>
          <w:szCs w:val="44"/>
        </w:rPr>
      </w:pPr>
      <w:r w:rsidRPr="005402F3">
        <w:rPr>
          <w:rStyle w:val="a4"/>
          <w:sz w:val="44"/>
          <w:szCs w:val="44"/>
        </w:rPr>
        <w:t>Публичный отчет</w:t>
      </w:r>
      <w:r w:rsidRPr="005402F3">
        <w:rPr>
          <w:b/>
          <w:bCs/>
          <w:sz w:val="44"/>
          <w:szCs w:val="44"/>
        </w:rPr>
        <w:br/>
      </w:r>
      <w:r w:rsidRPr="005402F3">
        <w:rPr>
          <w:rStyle w:val="a4"/>
          <w:sz w:val="44"/>
          <w:szCs w:val="44"/>
        </w:rPr>
        <w:t>муниципального</w:t>
      </w:r>
      <w:r>
        <w:rPr>
          <w:rStyle w:val="a4"/>
          <w:sz w:val="44"/>
          <w:szCs w:val="44"/>
        </w:rPr>
        <w:t xml:space="preserve">  бюджетного                        </w:t>
      </w:r>
      <w:r w:rsidRPr="005402F3">
        <w:rPr>
          <w:rStyle w:val="a4"/>
          <w:sz w:val="44"/>
          <w:szCs w:val="44"/>
        </w:rPr>
        <w:t xml:space="preserve"> дошкольного образовательного учреждения</w:t>
      </w:r>
    </w:p>
    <w:p w:rsidR="00310199" w:rsidRDefault="00310199" w:rsidP="00310199">
      <w:pPr>
        <w:pStyle w:val="a3"/>
        <w:jc w:val="center"/>
        <w:rPr>
          <w:rStyle w:val="a4"/>
          <w:sz w:val="44"/>
          <w:szCs w:val="44"/>
        </w:rPr>
      </w:pPr>
      <w:r w:rsidRPr="005402F3">
        <w:rPr>
          <w:rStyle w:val="a4"/>
          <w:sz w:val="44"/>
          <w:szCs w:val="44"/>
        </w:rPr>
        <w:t xml:space="preserve">детского сада </w:t>
      </w:r>
      <w:r>
        <w:rPr>
          <w:rStyle w:val="a4"/>
          <w:sz w:val="44"/>
          <w:szCs w:val="44"/>
        </w:rPr>
        <w:t>№</w:t>
      </w:r>
      <w:r w:rsidRPr="005402F3">
        <w:rPr>
          <w:rStyle w:val="a4"/>
          <w:sz w:val="44"/>
          <w:szCs w:val="44"/>
        </w:rPr>
        <w:t xml:space="preserve">448  </w:t>
      </w:r>
    </w:p>
    <w:p w:rsidR="00310199" w:rsidRPr="005402F3" w:rsidRDefault="00310199" w:rsidP="00310199">
      <w:pPr>
        <w:pStyle w:val="a3"/>
        <w:jc w:val="center"/>
        <w:rPr>
          <w:rStyle w:val="a4"/>
          <w:sz w:val="44"/>
          <w:szCs w:val="44"/>
        </w:rPr>
      </w:pPr>
      <w:r w:rsidRPr="005402F3">
        <w:rPr>
          <w:rStyle w:val="a4"/>
          <w:sz w:val="44"/>
          <w:szCs w:val="44"/>
        </w:rPr>
        <w:t>городского округа Самара</w:t>
      </w:r>
    </w:p>
    <w:p w:rsidR="00310199" w:rsidRPr="005402F3" w:rsidRDefault="00310199" w:rsidP="00310199">
      <w:pPr>
        <w:pStyle w:val="a3"/>
        <w:jc w:val="center"/>
        <w:rPr>
          <w:rStyle w:val="a4"/>
          <w:sz w:val="44"/>
          <w:szCs w:val="44"/>
        </w:rPr>
      </w:pPr>
      <w:r w:rsidRPr="005402F3">
        <w:rPr>
          <w:rStyle w:val="a4"/>
          <w:sz w:val="44"/>
          <w:szCs w:val="44"/>
        </w:rPr>
        <w:t>за 20</w:t>
      </w:r>
      <w:r>
        <w:rPr>
          <w:rStyle w:val="a4"/>
          <w:sz w:val="44"/>
          <w:szCs w:val="44"/>
        </w:rPr>
        <w:t>11</w:t>
      </w:r>
      <w:r w:rsidRPr="005402F3">
        <w:rPr>
          <w:rStyle w:val="a4"/>
          <w:sz w:val="44"/>
          <w:szCs w:val="44"/>
        </w:rPr>
        <w:t>-201</w:t>
      </w:r>
      <w:r>
        <w:rPr>
          <w:rStyle w:val="a4"/>
          <w:sz w:val="44"/>
          <w:szCs w:val="44"/>
        </w:rPr>
        <w:t>2</w:t>
      </w:r>
      <w:r w:rsidRPr="005402F3">
        <w:rPr>
          <w:rStyle w:val="a4"/>
          <w:sz w:val="44"/>
          <w:szCs w:val="44"/>
        </w:rPr>
        <w:t xml:space="preserve"> учебный год</w:t>
      </w:r>
    </w:p>
    <w:p w:rsidR="00310199" w:rsidRDefault="00310199" w:rsidP="00310199">
      <w:pPr>
        <w:pStyle w:val="a3"/>
        <w:jc w:val="center"/>
        <w:rPr>
          <w:rStyle w:val="a4"/>
          <w:sz w:val="72"/>
          <w:szCs w:val="72"/>
        </w:rPr>
      </w:pPr>
    </w:p>
    <w:p w:rsidR="00310199" w:rsidRDefault="00310199" w:rsidP="00310199">
      <w:pPr>
        <w:pStyle w:val="a3"/>
        <w:jc w:val="center"/>
        <w:rPr>
          <w:rStyle w:val="a4"/>
          <w:sz w:val="72"/>
          <w:szCs w:val="72"/>
        </w:rPr>
      </w:pPr>
    </w:p>
    <w:p w:rsidR="00310199" w:rsidRDefault="00310199" w:rsidP="00310199">
      <w:pPr>
        <w:pStyle w:val="a3"/>
        <w:jc w:val="center"/>
        <w:rPr>
          <w:rStyle w:val="a4"/>
          <w:sz w:val="72"/>
          <w:szCs w:val="72"/>
        </w:rPr>
      </w:pPr>
    </w:p>
    <w:p w:rsidR="00310199" w:rsidRDefault="00310199" w:rsidP="00310199">
      <w:pPr>
        <w:pStyle w:val="a3"/>
        <w:jc w:val="center"/>
        <w:rPr>
          <w:rStyle w:val="a4"/>
          <w:sz w:val="72"/>
          <w:szCs w:val="72"/>
        </w:rPr>
      </w:pPr>
    </w:p>
    <w:p w:rsidR="00310199" w:rsidRDefault="00310199" w:rsidP="00310199">
      <w:pPr>
        <w:pStyle w:val="a3"/>
        <w:rPr>
          <w:b/>
          <w:bCs/>
          <w:sz w:val="28"/>
          <w:szCs w:val="28"/>
          <w:shd w:val="clear" w:color="auto" w:fill="FDFDF7"/>
        </w:rPr>
      </w:pPr>
    </w:p>
    <w:p w:rsidR="00310199" w:rsidRPr="0053461C" w:rsidRDefault="00310199" w:rsidP="00310199">
      <w:pPr>
        <w:pStyle w:val="a3"/>
        <w:jc w:val="center"/>
        <w:rPr>
          <w:shd w:val="clear" w:color="auto" w:fill="FDFDF7"/>
        </w:rPr>
      </w:pPr>
      <w:r w:rsidRPr="0053461C">
        <w:rPr>
          <w:b/>
          <w:bCs/>
          <w:shd w:val="clear" w:color="auto" w:fill="FDFDF7"/>
        </w:rPr>
        <w:lastRenderedPageBreak/>
        <w:t xml:space="preserve">ПУБЛИЧНЫЙ ОТЧЁТ </w:t>
      </w:r>
    </w:p>
    <w:p w:rsidR="00310199" w:rsidRPr="0053461C" w:rsidRDefault="00310199" w:rsidP="00310199">
      <w:pPr>
        <w:pStyle w:val="a3"/>
        <w:jc w:val="center"/>
        <w:rPr>
          <w:b/>
          <w:bCs/>
          <w:shd w:val="clear" w:color="auto" w:fill="FDFDF7"/>
        </w:rPr>
      </w:pPr>
      <w:r w:rsidRPr="0053461C">
        <w:rPr>
          <w:b/>
          <w:bCs/>
          <w:shd w:val="clear" w:color="auto" w:fill="FDFDF7"/>
        </w:rPr>
        <w:t xml:space="preserve">заведующего муниципальным бюджетным дошкольным образовательным учреждением детским садом № 448 </w:t>
      </w:r>
    </w:p>
    <w:p w:rsidR="00310199" w:rsidRPr="0053461C" w:rsidRDefault="00310199" w:rsidP="00310199">
      <w:pPr>
        <w:pStyle w:val="a3"/>
        <w:jc w:val="center"/>
        <w:rPr>
          <w:shd w:val="clear" w:color="auto" w:fill="FDFDF7"/>
        </w:rPr>
      </w:pPr>
      <w:proofErr w:type="spellStart"/>
      <w:r w:rsidRPr="0053461C">
        <w:rPr>
          <w:b/>
          <w:bCs/>
          <w:shd w:val="clear" w:color="auto" w:fill="FDFDF7"/>
        </w:rPr>
        <w:t>Удачиной</w:t>
      </w:r>
      <w:proofErr w:type="spellEnd"/>
      <w:r w:rsidRPr="0053461C">
        <w:rPr>
          <w:b/>
          <w:bCs/>
          <w:shd w:val="clear" w:color="auto" w:fill="FDFDF7"/>
        </w:rPr>
        <w:t xml:space="preserve">  Зои Борисовны</w:t>
      </w:r>
    </w:p>
    <w:p w:rsidR="00310199" w:rsidRPr="0053461C" w:rsidRDefault="00310199" w:rsidP="00310199">
      <w:pPr>
        <w:pStyle w:val="a3"/>
        <w:ind w:firstLine="567"/>
        <w:jc w:val="both"/>
        <w:rPr>
          <w:b/>
          <w:bCs/>
          <w:shd w:val="clear" w:color="auto" w:fill="FDFDF7"/>
        </w:rPr>
      </w:pPr>
      <w:r w:rsidRPr="0053461C">
        <w:rPr>
          <w:b/>
          <w:bCs/>
          <w:shd w:val="clear" w:color="auto" w:fill="FDFDF7"/>
        </w:rPr>
        <w:t xml:space="preserve">                                  </w:t>
      </w:r>
      <w:r>
        <w:rPr>
          <w:b/>
          <w:bCs/>
          <w:shd w:val="clear" w:color="auto" w:fill="FDFDF7"/>
        </w:rPr>
        <w:t xml:space="preserve">                  </w:t>
      </w:r>
      <w:r w:rsidRPr="0053461C">
        <w:rPr>
          <w:b/>
          <w:bCs/>
          <w:shd w:val="clear" w:color="auto" w:fill="FDFDF7"/>
        </w:rPr>
        <w:t xml:space="preserve">   май 2012 год </w:t>
      </w:r>
    </w:p>
    <w:p w:rsidR="00310199" w:rsidRPr="0053461C" w:rsidRDefault="00310199" w:rsidP="00310199">
      <w:pPr>
        <w:pStyle w:val="a3"/>
        <w:ind w:firstLine="567"/>
        <w:jc w:val="both"/>
        <w:rPr>
          <w:shd w:val="clear" w:color="auto" w:fill="FDFDF7"/>
        </w:rPr>
      </w:pPr>
      <w:r w:rsidRPr="0053461C">
        <w:rPr>
          <w:shd w:val="clear" w:color="auto" w:fill="FDFDF7"/>
        </w:rPr>
        <w:t xml:space="preserve">Образование сегодня как нельзя лучше отражает состояние общества, показывает благополучие граждан и безопасность государства. Система образования является показателем социально-экономического развития страны.                                                                                                                         </w:t>
      </w:r>
      <w:r w:rsidRPr="0053461C">
        <w:rPr>
          <w:u w:val="single"/>
          <w:shd w:val="clear" w:color="auto" w:fill="FDFDF7"/>
        </w:rPr>
        <w:t>Цель настоящего доклада</w:t>
      </w:r>
      <w:r w:rsidRPr="0053461C">
        <w:rPr>
          <w:shd w:val="clear" w:color="auto" w:fill="FDFDF7"/>
        </w:rPr>
        <w:t xml:space="preserve"> – представить общественности информацию о деятельности муниципального  бюджетного дошкольного образовательного учреждения детского сада № 448, дать оценку выполнения основных задач и в результате комплексного анализа определить перспективы дальнейшего развития</w:t>
      </w:r>
    </w:p>
    <w:p w:rsidR="00310199" w:rsidRPr="0053461C" w:rsidRDefault="00310199" w:rsidP="00310199">
      <w:pPr>
        <w:jc w:val="center"/>
        <w:rPr>
          <w:b/>
          <w:u w:val="single"/>
        </w:rPr>
      </w:pPr>
      <w:r w:rsidRPr="0053461C">
        <w:rPr>
          <w:b/>
          <w:bCs/>
          <w:u w:val="single"/>
          <w:shd w:val="clear" w:color="auto" w:fill="FDFDF7"/>
        </w:rPr>
        <w:t>1</w:t>
      </w:r>
      <w:r w:rsidRPr="00637D6D">
        <w:rPr>
          <w:rFonts w:ascii="Times New Roman" w:hAnsi="Times New Roman" w:cs="Times New Roman"/>
          <w:b/>
          <w:bCs/>
          <w:u w:val="single"/>
          <w:shd w:val="clear" w:color="auto" w:fill="FDFDF7"/>
        </w:rPr>
        <w:t>.Общая характеристика дошкольного  образовательного учреждения</w:t>
      </w:r>
      <w:r w:rsidRPr="0053461C">
        <w:rPr>
          <w:b/>
          <w:u w:val="single"/>
        </w:rPr>
        <w:t>.</w:t>
      </w:r>
    </w:p>
    <w:p w:rsidR="00310199" w:rsidRPr="00637D6D" w:rsidRDefault="00310199" w:rsidP="00310199">
      <w:pPr>
        <w:jc w:val="both"/>
        <w:rPr>
          <w:rFonts w:ascii="Times New Roman" w:hAnsi="Times New Roman" w:cs="Times New Roman"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детский сад №448 городского округа  Самара  расположено по адресу:</w:t>
      </w:r>
    </w:p>
    <w:p w:rsidR="00310199" w:rsidRPr="00637D6D" w:rsidRDefault="00310199" w:rsidP="00310199">
      <w:pPr>
        <w:rPr>
          <w:rFonts w:ascii="Times New Roman" w:hAnsi="Times New Roman" w:cs="Times New Roman"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</w:rPr>
        <w:t xml:space="preserve">г. Самара  Проспект Металлургов,33                                                                                                                 </w:t>
      </w:r>
      <w:r w:rsidRPr="00637D6D">
        <w:rPr>
          <w:rFonts w:ascii="Times New Roman" w:hAnsi="Times New Roman" w:cs="Times New Roman"/>
          <w:sz w:val="24"/>
          <w:szCs w:val="24"/>
          <w:shd w:val="clear" w:color="auto" w:fill="FDFDF7"/>
        </w:rPr>
        <w:t>Детский сад №448 - расположен на первом этаже пятиэтажного жилого дома, рассчитан на 3 группы. Общая площадь 557,3 м.кв. На территории детского сада имеются игровые площадки с беседками, игровыми и спортивными конструкциями и песочницами</w:t>
      </w:r>
      <w:r w:rsidRPr="00637D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ДОУ №448 функционирует с 1956 года</w:t>
      </w:r>
    </w:p>
    <w:p w:rsidR="00310199" w:rsidRPr="0035668E" w:rsidRDefault="00310199" w:rsidP="00310199">
      <w:pPr>
        <w:rPr>
          <w:rFonts w:ascii="Times New Roman" w:hAnsi="Times New Roman" w:cs="Times New Roman"/>
          <w:sz w:val="24"/>
          <w:szCs w:val="24"/>
        </w:rPr>
      </w:pPr>
      <w:r w:rsidRPr="0035668E">
        <w:rPr>
          <w:rFonts w:ascii="Times New Roman" w:hAnsi="Times New Roman" w:cs="Times New Roman"/>
          <w:sz w:val="24"/>
          <w:szCs w:val="24"/>
        </w:rPr>
        <w:t>Телефоны:  954-62-00; 954-63-96</w:t>
      </w:r>
      <w:r w:rsidRPr="0053461C">
        <w:t xml:space="preserve">. </w:t>
      </w:r>
      <w:r w:rsidRPr="0035668E">
        <w:rPr>
          <w:rFonts w:ascii="Times New Roman" w:hAnsi="Times New Roman" w:cs="Times New Roman"/>
          <w:lang w:val="en-US"/>
        </w:rPr>
        <w:t>E</w:t>
      </w:r>
      <w:r w:rsidRPr="0035668E">
        <w:rPr>
          <w:rFonts w:ascii="Times New Roman" w:hAnsi="Times New Roman" w:cs="Times New Roman"/>
        </w:rPr>
        <w:t>-</w:t>
      </w:r>
      <w:r w:rsidRPr="0035668E">
        <w:rPr>
          <w:rFonts w:ascii="Times New Roman" w:hAnsi="Times New Roman" w:cs="Times New Roman"/>
          <w:lang w:val="en-US"/>
        </w:rPr>
        <w:t>mail</w:t>
      </w:r>
      <w:r w:rsidRPr="0035668E">
        <w:rPr>
          <w:rFonts w:ascii="Times New Roman" w:hAnsi="Times New Roman" w:cs="Times New Roman"/>
        </w:rPr>
        <w:t xml:space="preserve">: </w:t>
      </w:r>
      <w:proofErr w:type="spellStart"/>
      <w:r w:rsidRPr="0035668E">
        <w:rPr>
          <w:rFonts w:ascii="Times New Roman" w:hAnsi="Times New Roman" w:cs="Times New Roman"/>
          <w:u w:val="single"/>
          <w:lang w:val="en-US"/>
        </w:rPr>
        <w:t>mdou</w:t>
      </w:r>
      <w:proofErr w:type="spellEnd"/>
      <w:r w:rsidRPr="0035668E">
        <w:rPr>
          <w:rFonts w:ascii="Times New Roman" w:hAnsi="Times New Roman" w:cs="Times New Roman"/>
          <w:u w:val="single"/>
        </w:rPr>
        <w:t>448@</w:t>
      </w:r>
      <w:r w:rsidRPr="0035668E">
        <w:rPr>
          <w:rFonts w:ascii="Times New Roman" w:hAnsi="Times New Roman" w:cs="Times New Roman"/>
          <w:u w:val="single"/>
          <w:lang w:val="en-US"/>
        </w:rPr>
        <w:t>mail</w:t>
      </w:r>
      <w:r w:rsidRPr="0035668E">
        <w:rPr>
          <w:rFonts w:ascii="Times New Roman" w:hAnsi="Times New Roman" w:cs="Times New Roman"/>
          <w:u w:val="single"/>
        </w:rPr>
        <w:t>.</w:t>
      </w:r>
      <w:proofErr w:type="spellStart"/>
      <w:r w:rsidRPr="0035668E"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:rsidR="00310199" w:rsidRPr="0035668E" w:rsidRDefault="00310199" w:rsidP="00310199">
      <w:pPr>
        <w:rPr>
          <w:rFonts w:ascii="Times New Roman" w:hAnsi="Times New Roman" w:cs="Times New Roman"/>
          <w:sz w:val="24"/>
          <w:szCs w:val="24"/>
        </w:rPr>
      </w:pPr>
      <w:r w:rsidRPr="0035668E">
        <w:rPr>
          <w:rFonts w:ascii="Times New Roman" w:hAnsi="Times New Roman" w:cs="Times New Roman"/>
          <w:sz w:val="24"/>
          <w:szCs w:val="24"/>
        </w:rPr>
        <w:t>Учредитель: Департамент управления имуществом Администрации городского округа Самара; Департамент  образования  Администрации  городского округа Самара Дошкольное учреждение №448 расположено в Кировском  районе городского округа Самара</w:t>
      </w:r>
    </w:p>
    <w:p w:rsidR="00310199" w:rsidRPr="00637D6D" w:rsidRDefault="00310199" w:rsidP="00310199">
      <w:pPr>
        <w:shd w:val="clear" w:color="auto" w:fill="FFFFFF"/>
        <w:tabs>
          <w:tab w:val="left" w:leader="underscore" w:pos="5494"/>
          <w:tab w:val="left" w:leader="underscore" w:pos="10973"/>
          <w:tab w:val="left" w:pos="11959"/>
          <w:tab w:val="left" w:leader="underscore" w:pos="13169"/>
          <w:tab w:val="left" w:leader="underscore" w:pos="14594"/>
        </w:tabs>
        <w:spacing w:before="281" w:line="35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668E">
        <w:rPr>
          <w:rFonts w:ascii="Times New Roman" w:hAnsi="Times New Roman" w:cs="Times New Roman"/>
          <w:sz w:val="24"/>
          <w:szCs w:val="24"/>
        </w:rPr>
        <w:t xml:space="preserve"> Муниципальное  бюджетное  дошкольное учреждение детский сад № 448 функционирует на основе Устава, утвержденного 24.01.2012 г. И.о Главы городского округа Самара Ю.М. </w:t>
      </w:r>
      <w:proofErr w:type="spellStart"/>
      <w:r w:rsidRPr="0035668E">
        <w:rPr>
          <w:rFonts w:ascii="Times New Roman" w:hAnsi="Times New Roman" w:cs="Times New Roman"/>
          <w:sz w:val="24"/>
          <w:szCs w:val="24"/>
        </w:rPr>
        <w:t>Ример</w:t>
      </w:r>
      <w:proofErr w:type="spellEnd"/>
      <w:r w:rsidRPr="0035668E">
        <w:rPr>
          <w:rFonts w:ascii="Times New Roman" w:hAnsi="Times New Roman" w:cs="Times New Roman"/>
          <w:sz w:val="24"/>
          <w:szCs w:val="24"/>
        </w:rPr>
        <w:t xml:space="preserve">  лицензии</w:t>
      </w:r>
      <w:r w:rsidRPr="0035668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регистрационный    номер   1858  от        15.06.2009   года,      серия   А   №   313646     сроком   действия    по  06.04.2012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  <w:r w:rsidRPr="0035668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</w:t>
      </w:r>
      <w:r w:rsidRPr="003566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свидетельство   о внесении в Единый государственный реестр юридических лиц о             юридическом лице,   серия 63    № 005570489, основной государственный  регистрационный номер   1026300781847   24 января 2012 г.  за государственным  регистрационным номером 2126312003684                                                           </w:t>
      </w:r>
    </w:p>
    <w:p w:rsidR="00310199" w:rsidRDefault="00310199" w:rsidP="003101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68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свидетельство   о внесении записи в Единый государственный реестр юридических лиц о юридическом лице,          зарегистрировано </w:t>
      </w:r>
      <w:r w:rsidRPr="0035668E">
        <w:rPr>
          <w:rFonts w:ascii="Times New Roman" w:hAnsi="Times New Roman" w:cs="Times New Roman"/>
          <w:sz w:val="24"/>
          <w:szCs w:val="24"/>
        </w:rPr>
        <w:t xml:space="preserve">до 01.07.2002г. ИФНС по Кировскому  району </w:t>
      </w:r>
      <w:proofErr w:type="gramStart"/>
      <w:r w:rsidRPr="003566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5668E">
        <w:rPr>
          <w:rFonts w:ascii="Times New Roman" w:hAnsi="Times New Roman" w:cs="Times New Roman"/>
          <w:sz w:val="24"/>
          <w:szCs w:val="24"/>
        </w:rPr>
        <w:t xml:space="preserve">. Самары серия 63 № 002035536  от 05.12.2002 года;  от 29 мая </w:t>
      </w:r>
      <w:smartTag w:uri="urn:schemas-microsoft-com:office:smarttags" w:element="metricconverter">
        <w:smartTagPr>
          <w:attr w:name="ProductID" w:val="2009 г"/>
        </w:smartTagPr>
        <w:r w:rsidRPr="0035668E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5668E">
        <w:rPr>
          <w:rFonts w:ascii="Times New Roman" w:hAnsi="Times New Roman" w:cs="Times New Roman"/>
          <w:sz w:val="24"/>
          <w:szCs w:val="24"/>
        </w:rPr>
        <w:t>. за государственным регистрационным номером №</w:t>
      </w:r>
      <w:r w:rsidRPr="003566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668E">
        <w:rPr>
          <w:rFonts w:ascii="Times New Roman" w:hAnsi="Times New Roman" w:cs="Times New Roman"/>
          <w:sz w:val="24"/>
          <w:szCs w:val="24"/>
        </w:rPr>
        <w:t xml:space="preserve">2096312053429.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10199" w:rsidRPr="00637D6D" w:rsidRDefault="00310199" w:rsidP="00310199">
      <w:pPr>
        <w:pStyle w:val="a3"/>
        <w:jc w:val="center"/>
        <w:rPr>
          <w:shd w:val="clear" w:color="auto" w:fill="FDFDF7"/>
        </w:rPr>
      </w:pPr>
      <w:r w:rsidRPr="0053461C">
        <w:rPr>
          <w:b/>
          <w:u w:val="single"/>
          <w:shd w:val="clear" w:color="auto" w:fill="FDFDF7"/>
        </w:rPr>
        <w:lastRenderedPageBreak/>
        <w:t>Характеристика состава воспитанников.</w:t>
      </w:r>
    </w:p>
    <w:p w:rsidR="00310199" w:rsidRDefault="00310199" w:rsidP="00310199">
      <w:pPr>
        <w:rPr>
          <w:rFonts w:ascii="Times New Roman" w:hAnsi="Times New Roman" w:cs="Times New Roman"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</w:rPr>
        <w:t>Проектная наполняемость здания: 60 человек</w:t>
      </w:r>
    </w:p>
    <w:p w:rsidR="00310199" w:rsidRPr="00637D6D" w:rsidRDefault="00310199" w:rsidP="00310199">
      <w:pPr>
        <w:rPr>
          <w:rFonts w:ascii="Times New Roman" w:hAnsi="Times New Roman" w:cs="Times New Roman"/>
          <w:u w:val="single"/>
        </w:rPr>
      </w:pPr>
      <w:r w:rsidRPr="00637D6D">
        <w:rPr>
          <w:rFonts w:ascii="Times New Roman" w:hAnsi="Times New Roman" w:cs="Times New Roman"/>
          <w:sz w:val="24"/>
          <w:szCs w:val="24"/>
          <w:u w:val="single"/>
        </w:rPr>
        <w:t>Сведения о количестве, наполняемости и направленности групп</w:t>
      </w:r>
      <w:r w:rsidRPr="00637D6D">
        <w:rPr>
          <w:rFonts w:ascii="Times New Roman" w:hAnsi="Times New Roman" w:cs="Times New Roman"/>
          <w:u w:val="single"/>
        </w:rPr>
        <w:t>:</w:t>
      </w:r>
    </w:p>
    <w:p w:rsidR="00310199" w:rsidRPr="0053461C" w:rsidRDefault="00310199" w:rsidP="00310199">
      <w:pPr>
        <w:pStyle w:val="a5"/>
        <w:jc w:val="left"/>
        <w:rPr>
          <w:bCs/>
          <w:sz w:val="24"/>
          <w:szCs w:val="24"/>
        </w:rPr>
      </w:pPr>
      <w:r w:rsidRPr="0053461C">
        <w:rPr>
          <w:bCs/>
          <w:sz w:val="24"/>
          <w:szCs w:val="24"/>
        </w:rPr>
        <w:t>В  ДОУ  функционирует  3  группы. Из них:</w:t>
      </w:r>
    </w:p>
    <w:p w:rsidR="00310199" w:rsidRPr="0053461C" w:rsidRDefault="00310199" w:rsidP="00310199">
      <w:pPr>
        <w:pStyle w:val="a5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left"/>
        <w:textAlignment w:val="auto"/>
        <w:rPr>
          <w:bCs/>
          <w:sz w:val="24"/>
          <w:szCs w:val="24"/>
        </w:rPr>
      </w:pPr>
      <w:r w:rsidRPr="0053461C">
        <w:rPr>
          <w:bCs/>
          <w:sz w:val="24"/>
          <w:szCs w:val="24"/>
        </w:rPr>
        <w:t>для  детей  раннего  возраста          –  1  группа;</w:t>
      </w:r>
    </w:p>
    <w:p w:rsidR="00310199" w:rsidRPr="0053461C" w:rsidRDefault="00310199" w:rsidP="00310199">
      <w:pPr>
        <w:pStyle w:val="a5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left"/>
        <w:textAlignment w:val="auto"/>
        <w:rPr>
          <w:bCs/>
          <w:sz w:val="24"/>
          <w:szCs w:val="24"/>
        </w:rPr>
      </w:pPr>
      <w:r w:rsidRPr="0053461C">
        <w:rPr>
          <w:bCs/>
          <w:sz w:val="24"/>
          <w:szCs w:val="24"/>
        </w:rPr>
        <w:t>для  детей  дошкольного  возраста – 2  группы.</w:t>
      </w:r>
    </w:p>
    <w:p w:rsidR="00310199" w:rsidRPr="0053461C" w:rsidRDefault="00310199" w:rsidP="00310199">
      <w:pPr>
        <w:pStyle w:val="a5"/>
        <w:tabs>
          <w:tab w:val="left" w:pos="360"/>
        </w:tabs>
        <w:jc w:val="left"/>
        <w:rPr>
          <w:bCs/>
          <w:sz w:val="24"/>
          <w:szCs w:val="24"/>
        </w:rPr>
      </w:pPr>
      <w:r w:rsidRPr="0053461C">
        <w:rPr>
          <w:bCs/>
          <w:sz w:val="24"/>
          <w:szCs w:val="24"/>
        </w:rPr>
        <w:t>Норма  наполняемости  МДОУ       -  60 детей</w:t>
      </w:r>
    </w:p>
    <w:p w:rsidR="00310199" w:rsidRPr="0053461C" w:rsidRDefault="00310199" w:rsidP="00310199">
      <w:pPr>
        <w:pStyle w:val="a5"/>
        <w:tabs>
          <w:tab w:val="left" w:pos="360"/>
        </w:tabs>
        <w:ind w:hanging="567"/>
        <w:jc w:val="left"/>
        <w:rPr>
          <w:bCs/>
          <w:sz w:val="24"/>
          <w:szCs w:val="24"/>
        </w:rPr>
      </w:pPr>
      <w:r w:rsidRPr="0053461C">
        <w:rPr>
          <w:bCs/>
          <w:sz w:val="24"/>
          <w:szCs w:val="24"/>
        </w:rPr>
        <w:t xml:space="preserve">        Среднегодовая численность  детей в 201</w:t>
      </w:r>
      <w:r w:rsidR="003A18A1">
        <w:rPr>
          <w:bCs/>
          <w:sz w:val="24"/>
          <w:szCs w:val="24"/>
        </w:rPr>
        <w:t>1</w:t>
      </w:r>
      <w:r w:rsidRPr="0053461C">
        <w:rPr>
          <w:bCs/>
          <w:sz w:val="24"/>
          <w:szCs w:val="24"/>
        </w:rPr>
        <w:t xml:space="preserve"> году   –  73 человека. </w:t>
      </w:r>
    </w:p>
    <w:p w:rsidR="00310199" w:rsidRPr="0053461C" w:rsidRDefault="00310199" w:rsidP="00310199">
      <w:pPr>
        <w:pStyle w:val="a5"/>
        <w:tabs>
          <w:tab w:val="left" w:pos="360"/>
        </w:tabs>
        <w:jc w:val="left"/>
        <w:rPr>
          <w:bCs/>
          <w:sz w:val="24"/>
          <w:szCs w:val="24"/>
        </w:rPr>
      </w:pPr>
      <w:r w:rsidRPr="0053461C">
        <w:rPr>
          <w:bCs/>
          <w:sz w:val="24"/>
          <w:szCs w:val="24"/>
        </w:rPr>
        <w:t xml:space="preserve">Списочный  состав  детей на 1 мая  2012 года  – </w:t>
      </w:r>
      <w:r w:rsidR="003A18A1">
        <w:rPr>
          <w:bCs/>
          <w:sz w:val="24"/>
          <w:szCs w:val="24"/>
        </w:rPr>
        <w:t>73</w:t>
      </w:r>
      <w:r w:rsidRPr="0053461C">
        <w:rPr>
          <w:bCs/>
          <w:sz w:val="24"/>
          <w:szCs w:val="24"/>
        </w:rPr>
        <w:t xml:space="preserve">  человек:</w:t>
      </w:r>
    </w:p>
    <w:p w:rsidR="00310199" w:rsidRPr="0053461C" w:rsidRDefault="00310199" w:rsidP="00310199">
      <w:pPr>
        <w:pStyle w:val="a5"/>
        <w:numPr>
          <w:ilvl w:val="0"/>
          <w:numId w:val="2"/>
        </w:numPr>
        <w:tabs>
          <w:tab w:val="clear" w:pos="2421"/>
          <w:tab w:val="left" w:pos="360"/>
          <w:tab w:val="num" w:pos="1985"/>
        </w:tabs>
        <w:overflowPunct/>
        <w:autoSpaceDE/>
        <w:autoSpaceDN/>
        <w:adjustRightInd/>
        <w:ind w:left="1985" w:hanging="142"/>
        <w:jc w:val="left"/>
        <w:textAlignment w:val="auto"/>
        <w:rPr>
          <w:bCs/>
          <w:sz w:val="24"/>
          <w:szCs w:val="24"/>
        </w:rPr>
      </w:pPr>
      <w:r w:rsidRPr="0053461C">
        <w:rPr>
          <w:bCs/>
          <w:sz w:val="24"/>
          <w:szCs w:val="24"/>
        </w:rPr>
        <w:t xml:space="preserve"> в 1-й  младшей группе  - 24 </w:t>
      </w:r>
    </w:p>
    <w:p w:rsidR="00310199" w:rsidRPr="0053461C" w:rsidRDefault="00310199" w:rsidP="00310199">
      <w:pPr>
        <w:pStyle w:val="a5"/>
        <w:numPr>
          <w:ilvl w:val="0"/>
          <w:numId w:val="2"/>
        </w:numPr>
        <w:tabs>
          <w:tab w:val="clear" w:pos="2421"/>
          <w:tab w:val="left" w:pos="360"/>
          <w:tab w:val="num" w:pos="1985"/>
        </w:tabs>
        <w:overflowPunct/>
        <w:autoSpaceDE/>
        <w:autoSpaceDN/>
        <w:adjustRightInd/>
        <w:ind w:left="1985" w:hanging="142"/>
        <w:jc w:val="left"/>
        <w:textAlignment w:val="auto"/>
        <w:rPr>
          <w:bCs/>
          <w:sz w:val="24"/>
          <w:szCs w:val="24"/>
        </w:rPr>
      </w:pPr>
      <w:r w:rsidRPr="0053461C">
        <w:rPr>
          <w:bCs/>
          <w:sz w:val="24"/>
          <w:szCs w:val="24"/>
        </w:rPr>
        <w:t xml:space="preserve"> в средней группе            - 23</w:t>
      </w:r>
    </w:p>
    <w:p w:rsidR="00310199" w:rsidRPr="0053461C" w:rsidRDefault="00310199" w:rsidP="00310199">
      <w:pPr>
        <w:pStyle w:val="a5"/>
        <w:numPr>
          <w:ilvl w:val="0"/>
          <w:numId w:val="2"/>
        </w:numPr>
        <w:tabs>
          <w:tab w:val="clear" w:pos="2421"/>
          <w:tab w:val="left" w:pos="360"/>
          <w:tab w:val="num" w:pos="1985"/>
        </w:tabs>
        <w:overflowPunct/>
        <w:autoSpaceDE/>
        <w:autoSpaceDN/>
        <w:adjustRightInd/>
        <w:ind w:left="1985" w:hanging="142"/>
        <w:jc w:val="left"/>
        <w:textAlignment w:val="auto"/>
        <w:rPr>
          <w:bCs/>
          <w:sz w:val="24"/>
          <w:szCs w:val="24"/>
        </w:rPr>
      </w:pPr>
      <w:r w:rsidRPr="0053461C">
        <w:rPr>
          <w:bCs/>
          <w:sz w:val="24"/>
          <w:szCs w:val="24"/>
        </w:rPr>
        <w:t xml:space="preserve"> в старшей группе           - 26              </w:t>
      </w:r>
    </w:p>
    <w:p w:rsidR="00310199" w:rsidRPr="00637D6D" w:rsidRDefault="00310199" w:rsidP="0031019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61C">
        <w:rPr>
          <w:bCs/>
        </w:rPr>
        <w:t xml:space="preserve">  </w:t>
      </w:r>
      <w:r w:rsidRPr="00637D6D">
        <w:rPr>
          <w:rFonts w:ascii="Times New Roman" w:hAnsi="Times New Roman" w:cs="Times New Roman"/>
          <w:bCs/>
          <w:sz w:val="24"/>
          <w:szCs w:val="24"/>
        </w:rPr>
        <w:t>Количество  выпускников  2011 - 2012 учебного года    –  21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Pr="00637D6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310199" w:rsidRPr="00637D6D" w:rsidRDefault="00310199" w:rsidP="00310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</w:rPr>
        <w:t>Согласно  постановлению Администрации  городского округа Самара от 21.04.2011 г  и Уставу   ДОУ №448 открыл две семейные группы: группу  раннего возраста  и среднюю группу, количество детей посещающих  семейные группы-8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310199" w:rsidRPr="0053461C" w:rsidRDefault="00310199" w:rsidP="00310199">
      <w:pPr>
        <w:pStyle w:val="a5"/>
        <w:tabs>
          <w:tab w:val="left" w:pos="360"/>
        </w:tabs>
        <w:ind w:hanging="567"/>
        <w:jc w:val="both"/>
        <w:rPr>
          <w:sz w:val="24"/>
          <w:szCs w:val="24"/>
          <w:shd w:val="clear" w:color="auto" w:fill="FDFDF7"/>
        </w:rPr>
      </w:pPr>
      <w:r w:rsidRPr="0053461C">
        <w:rPr>
          <w:sz w:val="24"/>
          <w:szCs w:val="24"/>
          <w:shd w:val="clear" w:color="auto" w:fill="FDFDF7"/>
        </w:rPr>
        <w:t xml:space="preserve">        Контингент воспитанников формируется в соответствии с их возрастом. Наполняемость групп превышает норматив, это связано с недостаточным количеством мест в детских садах города.                    </w:t>
      </w:r>
      <w:r>
        <w:rPr>
          <w:sz w:val="24"/>
          <w:szCs w:val="24"/>
          <w:shd w:val="clear" w:color="auto" w:fill="FDFDF7"/>
        </w:rPr>
        <w:t xml:space="preserve">        </w:t>
      </w:r>
      <w:r w:rsidRPr="0053461C">
        <w:rPr>
          <w:sz w:val="24"/>
          <w:szCs w:val="24"/>
          <w:shd w:val="clear" w:color="auto" w:fill="FDFDF7"/>
        </w:rPr>
        <w:t xml:space="preserve">    </w:t>
      </w:r>
      <w:r w:rsidRPr="0053461C">
        <w:rPr>
          <w:sz w:val="24"/>
          <w:szCs w:val="24"/>
        </w:rPr>
        <w:t>Среди воспитанников: мальчиков 51 % и девочек 49%.</w:t>
      </w:r>
      <w:r w:rsidRPr="0053461C">
        <w:rPr>
          <w:sz w:val="24"/>
          <w:szCs w:val="24"/>
          <w:shd w:val="clear" w:color="auto" w:fill="FDFDF7"/>
        </w:rPr>
        <w:t xml:space="preserve"> Контингент воспитанников формируется в основном из семей, проживающих в близлежащем районе.</w:t>
      </w:r>
    </w:p>
    <w:p w:rsidR="00310199" w:rsidRPr="0053461C" w:rsidRDefault="00310199" w:rsidP="00310199">
      <w:pPr>
        <w:pStyle w:val="a5"/>
        <w:tabs>
          <w:tab w:val="left" w:pos="360"/>
        </w:tabs>
        <w:ind w:hanging="567"/>
        <w:jc w:val="both"/>
        <w:rPr>
          <w:b/>
          <w:sz w:val="24"/>
          <w:szCs w:val="24"/>
          <w:shd w:val="clear" w:color="auto" w:fill="FDFDF7"/>
        </w:rPr>
      </w:pPr>
      <w:r w:rsidRPr="0053461C">
        <w:rPr>
          <w:b/>
          <w:sz w:val="24"/>
          <w:szCs w:val="24"/>
          <w:shd w:val="clear" w:color="auto" w:fill="FDFDF7"/>
        </w:rPr>
        <w:t xml:space="preserve">      </w:t>
      </w:r>
    </w:p>
    <w:p w:rsidR="00310199" w:rsidRPr="00637D6D" w:rsidRDefault="00310199" w:rsidP="00310199">
      <w:pPr>
        <w:pStyle w:val="a5"/>
        <w:tabs>
          <w:tab w:val="left" w:pos="360"/>
        </w:tabs>
        <w:ind w:hanging="567"/>
        <w:jc w:val="both"/>
        <w:rPr>
          <w:sz w:val="24"/>
          <w:szCs w:val="24"/>
          <w:u w:val="single"/>
          <w:shd w:val="clear" w:color="auto" w:fill="FDFDF7"/>
        </w:rPr>
      </w:pPr>
      <w:r w:rsidRPr="00637D6D">
        <w:rPr>
          <w:sz w:val="24"/>
          <w:szCs w:val="24"/>
          <w:shd w:val="clear" w:color="auto" w:fill="FDFDF7"/>
        </w:rPr>
        <w:t xml:space="preserve">         </w:t>
      </w:r>
      <w:r w:rsidRPr="00637D6D">
        <w:rPr>
          <w:sz w:val="24"/>
          <w:szCs w:val="24"/>
          <w:u w:val="single"/>
          <w:shd w:val="clear" w:color="auto" w:fill="FDFDF7"/>
        </w:rPr>
        <w:t>Информация о продолжении обучения воспитанников ДОУ</w:t>
      </w:r>
    </w:p>
    <w:p w:rsidR="00310199" w:rsidRPr="0053461C" w:rsidRDefault="00310199" w:rsidP="00310199">
      <w:pPr>
        <w:pStyle w:val="a5"/>
        <w:tabs>
          <w:tab w:val="left" w:pos="360"/>
        </w:tabs>
        <w:ind w:hanging="567"/>
        <w:jc w:val="both"/>
        <w:rPr>
          <w:sz w:val="24"/>
          <w:szCs w:val="24"/>
          <w:shd w:val="clear" w:color="auto" w:fill="FDFDF7"/>
        </w:rPr>
      </w:pPr>
      <w:r w:rsidRPr="0053461C">
        <w:rPr>
          <w:b/>
          <w:sz w:val="24"/>
          <w:szCs w:val="24"/>
          <w:shd w:val="clear" w:color="auto" w:fill="FDFDF7"/>
        </w:rPr>
        <w:t xml:space="preserve">         </w:t>
      </w:r>
      <w:r w:rsidRPr="0053461C">
        <w:rPr>
          <w:sz w:val="24"/>
          <w:szCs w:val="24"/>
          <w:shd w:val="clear" w:color="auto" w:fill="FDFDF7"/>
        </w:rPr>
        <w:t xml:space="preserve">Выпускники ДОУ продолжают </w:t>
      </w:r>
      <w:proofErr w:type="gramStart"/>
      <w:r w:rsidRPr="0053461C">
        <w:rPr>
          <w:sz w:val="24"/>
          <w:szCs w:val="24"/>
          <w:shd w:val="clear" w:color="auto" w:fill="FDFDF7"/>
        </w:rPr>
        <w:t>обучение</w:t>
      </w:r>
      <w:proofErr w:type="gramEnd"/>
      <w:r w:rsidRPr="0053461C">
        <w:rPr>
          <w:sz w:val="24"/>
          <w:szCs w:val="24"/>
          <w:shd w:val="clear" w:color="auto" w:fill="FDFDF7"/>
        </w:rPr>
        <w:t xml:space="preserve"> а различных общеобразовательных учреждениях:  в МБОУ </w:t>
      </w:r>
      <w:r>
        <w:rPr>
          <w:sz w:val="24"/>
          <w:szCs w:val="24"/>
          <w:shd w:val="clear" w:color="auto" w:fill="FDFDF7"/>
        </w:rPr>
        <w:t>Г</w:t>
      </w:r>
      <w:r w:rsidRPr="0053461C">
        <w:rPr>
          <w:sz w:val="24"/>
          <w:szCs w:val="24"/>
          <w:shd w:val="clear" w:color="auto" w:fill="FDFDF7"/>
        </w:rPr>
        <w:t>имназии № 133, МБОУ СОШ № 112, МБОУ СОШ №150, МБОУ СОШ №162.</w:t>
      </w:r>
    </w:p>
    <w:p w:rsidR="00310199" w:rsidRPr="0053461C" w:rsidRDefault="00310199" w:rsidP="00310199">
      <w:pPr>
        <w:pStyle w:val="a5"/>
        <w:tabs>
          <w:tab w:val="left" w:pos="360"/>
        </w:tabs>
        <w:ind w:hanging="567"/>
        <w:jc w:val="both"/>
        <w:rPr>
          <w:b/>
          <w:sz w:val="24"/>
          <w:szCs w:val="24"/>
          <w:shd w:val="clear" w:color="auto" w:fill="FDFDF7"/>
        </w:rPr>
      </w:pPr>
    </w:p>
    <w:p w:rsidR="00310199" w:rsidRDefault="00310199" w:rsidP="00310199">
      <w:pPr>
        <w:pStyle w:val="a5"/>
        <w:tabs>
          <w:tab w:val="left" w:pos="360"/>
        </w:tabs>
        <w:ind w:hanging="567"/>
        <w:rPr>
          <w:b/>
          <w:sz w:val="24"/>
          <w:szCs w:val="24"/>
          <w:u w:val="single"/>
          <w:shd w:val="clear" w:color="auto" w:fill="FDFDF7"/>
        </w:rPr>
      </w:pPr>
    </w:p>
    <w:p w:rsidR="00310199" w:rsidRPr="0053461C" w:rsidRDefault="00310199" w:rsidP="00310199">
      <w:pPr>
        <w:pStyle w:val="a5"/>
        <w:tabs>
          <w:tab w:val="left" w:pos="360"/>
        </w:tabs>
        <w:ind w:hanging="567"/>
        <w:rPr>
          <w:b/>
          <w:bCs/>
          <w:sz w:val="24"/>
          <w:szCs w:val="24"/>
          <w:u w:val="single"/>
        </w:rPr>
      </w:pPr>
      <w:r w:rsidRPr="0053461C">
        <w:rPr>
          <w:b/>
          <w:sz w:val="24"/>
          <w:szCs w:val="24"/>
          <w:u w:val="single"/>
          <w:shd w:val="clear" w:color="auto" w:fill="FDFDF7"/>
        </w:rPr>
        <w:t>Цели и результаты развития ДОУ</w:t>
      </w:r>
    </w:p>
    <w:p w:rsidR="00310199" w:rsidRPr="0053461C" w:rsidRDefault="00310199" w:rsidP="00310199">
      <w:pPr>
        <w:jc w:val="both"/>
        <w:rPr>
          <w:b/>
        </w:rPr>
      </w:pPr>
    </w:p>
    <w:p w:rsidR="00310199" w:rsidRPr="00637D6D" w:rsidRDefault="00310199" w:rsidP="00310199">
      <w:pPr>
        <w:jc w:val="both"/>
        <w:rPr>
          <w:rFonts w:ascii="Times New Roman" w:hAnsi="Times New Roman" w:cs="Times New Roman"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  <w:u w:val="single"/>
        </w:rPr>
        <w:t>Цели и задачи образовательного учреждения за три последних года</w:t>
      </w:r>
      <w:r w:rsidRPr="00637D6D">
        <w:rPr>
          <w:rFonts w:ascii="Times New Roman" w:hAnsi="Times New Roman" w:cs="Times New Roman"/>
          <w:sz w:val="24"/>
          <w:szCs w:val="24"/>
        </w:rPr>
        <w:t>.</w:t>
      </w:r>
    </w:p>
    <w:p w:rsidR="00310199" w:rsidRPr="00637D6D" w:rsidRDefault="00310199" w:rsidP="00310199">
      <w:pPr>
        <w:rPr>
          <w:rFonts w:ascii="Times New Roman" w:hAnsi="Times New Roman" w:cs="Times New Roman"/>
          <w:sz w:val="24"/>
          <w:szCs w:val="24"/>
        </w:rPr>
      </w:pPr>
    </w:p>
    <w:p w:rsidR="00310199" w:rsidRPr="00637D6D" w:rsidRDefault="00310199" w:rsidP="00310199">
      <w:pPr>
        <w:jc w:val="both"/>
        <w:rPr>
          <w:rFonts w:ascii="Times New Roman" w:hAnsi="Times New Roman" w:cs="Times New Roman"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</w:rPr>
        <w:t xml:space="preserve">  </w:t>
      </w:r>
      <w:r w:rsidRPr="00637D6D">
        <w:rPr>
          <w:rFonts w:ascii="Times New Roman" w:hAnsi="Times New Roman" w:cs="Times New Roman"/>
          <w:sz w:val="24"/>
          <w:szCs w:val="24"/>
          <w:u w:val="single"/>
        </w:rPr>
        <w:t>Цель на 2009-2012 годы</w:t>
      </w:r>
      <w:r w:rsidRPr="00637D6D">
        <w:rPr>
          <w:rFonts w:ascii="Times New Roman" w:hAnsi="Times New Roman" w:cs="Times New Roman"/>
          <w:sz w:val="24"/>
          <w:szCs w:val="24"/>
        </w:rPr>
        <w:t>: Интеллектуальное развитие дошкольников через воспитание познавательных интересов и способностей.</w:t>
      </w:r>
      <w:r w:rsidRPr="00637D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10199" w:rsidRPr="00637D6D" w:rsidRDefault="00310199" w:rsidP="003101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  <w:u w:val="single"/>
        </w:rPr>
        <w:t>ЗАДАЧИ на 2009-2010  учебный год</w:t>
      </w:r>
    </w:p>
    <w:p w:rsidR="00310199" w:rsidRPr="00637D6D" w:rsidRDefault="00310199" w:rsidP="00310199">
      <w:pPr>
        <w:jc w:val="both"/>
        <w:rPr>
          <w:rFonts w:ascii="Times New Roman" w:hAnsi="Times New Roman" w:cs="Times New Roman"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</w:rPr>
        <w:t>1.Формирование начал экологической культуры и осознание места человека в природе. Добиваться у 72% детей высокого и среднего уровня усвоения начальных сведений об экологии, практически-деятельного отношения к окружающей среде.</w:t>
      </w:r>
    </w:p>
    <w:p w:rsidR="00310199" w:rsidRPr="00637D6D" w:rsidRDefault="00310199" w:rsidP="00310199">
      <w:pPr>
        <w:jc w:val="both"/>
        <w:rPr>
          <w:rFonts w:ascii="Times New Roman" w:hAnsi="Times New Roman" w:cs="Times New Roman"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</w:rPr>
        <w:t xml:space="preserve"> 2.Воспитание познавательных интересов дошкольников  в процессе исследовательской деятельности.</w:t>
      </w:r>
    </w:p>
    <w:p w:rsidR="00310199" w:rsidRPr="00637D6D" w:rsidRDefault="00310199" w:rsidP="00310199">
      <w:pPr>
        <w:jc w:val="both"/>
        <w:rPr>
          <w:rFonts w:ascii="Times New Roman" w:hAnsi="Times New Roman" w:cs="Times New Roman"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</w:rPr>
        <w:lastRenderedPageBreak/>
        <w:t>Сформировать у 60% воспитанников навыки исследовательской деятельности, умения самостоятельно формулировать задачу и принимать участие в разработке проведения простых опытов.</w:t>
      </w:r>
    </w:p>
    <w:p w:rsidR="00310199" w:rsidRPr="00637D6D" w:rsidRDefault="00310199" w:rsidP="00310199">
      <w:pPr>
        <w:jc w:val="both"/>
        <w:rPr>
          <w:rFonts w:ascii="Times New Roman" w:hAnsi="Times New Roman" w:cs="Times New Roman"/>
        </w:rPr>
      </w:pPr>
      <w:r w:rsidRPr="00637D6D">
        <w:rPr>
          <w:rFonts w:ascii="Times New Roman" w:hAnsi="Times New Roman" w:cs="Times New Roman"/>
          <w:sz w:val="24"/>
          <w:szCs w:val="24"/>
        </w:rPr>
        <w:t>3.Интеллектуальное развитие детей дошкольного возраста через игровую</w:t>
      </w:r>
      <w:r w:rsidRPr="00637D6D">
        <w:rPr>
          <w:rFonts w:ascii="Times New Roman" w:hAnsi="Times New Roman" w:cs="Times New Roman"/>
        </w:rPr>
        <w:t xml:space="preserve"> деятельность. Сформировать у 72% высокий и средний уровень умения организовывать игры, умение действовать с разнообразными дидактическими играми и игрушками.</w:t>
      </w:r>
    </w:p>
    <w:p w:rsidR="00310199" w:rsidRPr="00637D6D" w:rsidRDefault="00310199" w:rsidP="00310199">
      <w:pPr>
        <w:jc w:val="both"/>
        <w:rPr>
          <w:rFonts w:ascii="Times New Roman" w:hAnsi="Times New Roman" w:cs="Times New Roman"/>
          <w:sz w:val="24"/>
          <w:szCs w:val="24"/>
        </w:rPr>
      </w:pPr>
      <w:r w:rsidRPr="0053461C">
        <w:t xml:space="preserve">      </w:t>
      </w:r>
      <w:r w:rsidRPr="00637D6D">
        <w:rPr>
          <w:rFonts w:ascii="Times New Roman" w:hAnsi="Times New Roman" w:cs="Times New Roman"/>
          <w:sz w:val="24"/>
          <w:szCs w:val="24"/>
          <w:u w:val="single"/>
        </w:rPr>
        <w:t>ЗАДАЧИ НА 2010-2011 УЧЕБНЫЙ ГОД</w:t>
      </w:r>
    </w:p>
    <w:p w:rsidR="00310199" w:rsidRDefault="00310199" w:rsidP="0031019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</w:rPr>
        <w:t>1. Совершенствовать работу по формированию у дошкольников основ экологической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D6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37D6D">
        <w:rPr>
          <w:rFonts w:ascii="Times New Roman" w:hAnsi="Times New Roman" w:cs="Times New Roman"/>
          <w:sz w:val="24"/>
          <w:szCs w:val="24"/>
        </w:rPr>
        <w:t xml:space="preserve">обиваться у 81% детей высокого и среднего уровня усвоения знаний по экологии.     </w:t>
      </w:r>
    </w:p>
    <w:p w:rsidR="00310199" w:rsidRPr="00637D6D" w:rsidRDefault="00310199" w:rsidP="0031019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</w:rPr>
        <w:t>2.Активизировать работу по раз</w:t>
      </w:r>
      <w:r w:rsidRPr="00637D6D">
        <w:rPr>
          <w:rFonts w:ascii="Times New Roman" w:hAnsi="Times New Roman" w:cs="Times New Roman"/>
          <w:sz w:val="24"/>
          <w:szCs w:val="24"/>
        </w:rPr>
        <w:softHyphen/>
        <w:t>витию связной речи детей, речевого творчества с использова</w:t>
      </w:r>
      <w:r w:rsidRPr="00637D6D">
        <w:rPr>
          <w:rFonts w:ascii="Times New Roman" w:hAnsi="Times New Roman" w:cs="Times New Roman"/>
          <w:sz w:val="24"/>
          <w:szCs w:val="24"/>
        </w:rPr>
        <w:softHyphen/>
        <w:t xml:space="preserve">нием эффективных методик; Формировать у 60% детей высокий и средний уровень речевого развития </w:t>
      </w:r>
    </w:p>
    <w:p w:rsidR="00310199" w:rsidRPr="00637D6D" w:rsidRDefault="00310199" w:rsidP="0031019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</w:rPr>
        <w:t>3. Развивать творческие способности детей в рисовании, лепке, аппликации,  сформировать у 60% детей высокий и средний уровень развития художественных способностей</w:t>
      </w:r>
    </w:p>
    <w:p w:rsidR="00310199" w:rsidRPr="00637D6D" w:rsidRDefault="00310199" w:rsidP="003101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7D6D">
        <w:rPr>
          <w:rFonts w:ascii="Times New Roman" w:hAnsi="Times New Roman" w:cs="Times New Roman"/>
          <w:sz w:val="24"/>
          <w:szCs w:val="24"/>
          <w:u w:val="single"/>
        </w:rPr>
        <w:t>ЗАДАЧИ НА 2011-2012 УЧЕБНЫЙ ГОД</w:t>
      </w:r>
    </w:p>
    <w:p w:rsidR="00310199" w:rsidRPr="00637D6D" w:rsidRDefault="00310199" w:rsidP="00310199">
      <w:pPr>
        <w:jc w:val="both"/>
        <w:rPr>
          <w:rFonts w:ascii="Times New Roman" w:hAnsi="Times New Roman" w:cs="Times New Roman"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</w:rPr>
        <w:t xml:space="preserve">1.  </w:t>
      </w:r>
      <w:r w:rsidRPr="00637D6D">
        <w:rPr>
          <w:rFonts w:ascii="Times New Roman" w:hAnsi="Times New Roman" w:cs="Times New Roman"/>
          <w:color w:val="000000"/>
          <w:sz w:val="24"/>
          <w:szCs w:val="24"/>
        </w:rPr>
        <w:t xml:space="preserve"> Сохранять и укреплять здоровье воспитанников через сложившуюся в саду систему физкультурно-оздоровительной работы и закаливающих процедур. Организация эффективной работы по развитию у детей двигательной активности в режиме МДОУ</w:t>
      </w:r>
    </w:p>
    <w:p w:rsidR="00310199" w:rsidRPr="00637D6D" w:rsidRDefault="00310199" w:rsidP="00310199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</w:rPr>
        <w:t xml:space="preserve">2. </w:t>
      </w:r>
      <w:r w:rsidRPr="00637D6D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способностей   детей, овладение конструктивными способами и средствами взаимодействия с окружающими людьми через развитие всех компонентов устной речи детей  </w:t>
      </w:r>
      <w:proofErr w:type="gramStart"/>
      <w:r w:rsidRPr="00637D6D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37D6D">
        <w:rPr>
          <w:rFonts w:ascii="Times New Roman" w:hAnsi="Times New Roman" w:cs="Times New Roman"/>
          <w:color w:val="000000"/>
          <w:sz w:val="24"/>
          <w:szCs w:val="24"/>
        </w:rPr>
        <w:t>лексической стороны, грамматического строя речи, произносительной стороны речи, связной речи) в различных формах и видах детской деятельности. Сформировать у 65%  детей высокий и средний  уровень речевого  развития</w:t>
      </w:r>
    </w:p>
    <w:p w:rsidR="00310199" w:rsidRPr="00637D6D" w:rsidRDefault="00310199" w:rsidP="0031019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7D6D">
        <w:rPr>
          <w:rFonts w:ascii="Times New Roman" w:hAnsi="Times New Roman" w:cs="Times New Roman"/>
          <w:sz w:val="24"/>
          <w:szCs w:val="24"/>
        </w:rPr>
        <w:t xml:space="preserve">3. Формировать художественные умения детей в области разных искусств: рисования, лепки, художественного конструирования, пения, выразительных движений, применяя систему творческих заданий. Добиваться  у 70%  детей высокого  и среднего  уровня  развития  художественных   способностей </w:t>
      </w:r>
    </w:p>
    <w:p w:rsidR="00310199" w:rsidRPr="00637D6D" w:rsidRDefault="00310199" w:rsidP="0031019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37D6D">
        <w:rPr>
          <w:rFonts w:ascii="Times New Roman" w:hAnsi="Times New Roman" w:cs="Times New Roman"/>
          <w:sz w:val="24"/>
          <w:szCs w:val="24"/>
        </w:rPr>
        <w:t xml:space="preserve">Для реализации  поставленных задач, согласно пункту 21 Типового положения о дошкольном образовательном учреждении (утверждено постановлением Правительства Российской Федерации от 12 сентября 2008 года № 666) </w:t>
      </w:r>
      <w:r w:rsidRPr="00637D6D">
        <w:rPr>
          <w:rFonts w:ascii="Times New Roman" w:hAnsi="Times New Roman" w:cs="Times New Roman"/>
          <w:bCs/>
          <w:sz w:val="24"/>
          <w:szCs w:val="24"/>
        </w:rPr>
        <w:t>дошкольным учреждением разрабатывается</w:t>
      </w:r>
      <w:r w:rsidRPr="00637D6D">
        <w:rPr>
          <w:rFonts w:ascii="Times New Roman" w:hAnsi="Times New Roman" w:cs="Times New Roman"/>
          <w:sz w:val="24"/>
          <w:szCs w:val="24"/>
        </w:rPr>
        <w:t xml:space="preserve"> Образовательная программа</w:t>
      </w:r>
      <w:r w:rsidRPr="00637D6D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и</w:t>
      </w:r>
      <w:r w:rsidRPr="00637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7D6D">
        <w:rPr>
          <w:rFonts w:ascii="Times New Roman" w:hAnsi="Times New Roman" w:cs="Times New Roman"/>
          <w:bCs/>
          <w:sz w:val="24"/>
          <w:szCs w:val="24"/>
        </w:rPr>
        <w:t xml:space="preserve">с учетом особенностей психофизического развития и возможностей детей. </w:t>
      </w:r>
      <w:proofErr w:type="gramEnd"/>
    </w:p>
    <w:p w:rsidR="00310199" w:rsidRPr="00D64F9B" w:rsidRDefault="00310199" w:rsidP="00310199">
      <w:pPr>
        <w:contextualSpacing/>
        <w:jc w:val="both"/>
      </w:pPr>
      <w:proofErr w:type="gramStart"/>
      <w:r w:rsidRPr="00637D6D">
        <w:rPr>
          <w:rFonts w:ascii="Times New Roman" w:hAnsi="Times New Roman" w:cs="Times New Roman"/>
          <w:sz w:val="24"/>
          <w:szCs w:val="24"/>
        </w:rPr>
        <w:t xml:space="preserve">Образовательная  </w:t>
      </w:r>
      <w:r w:rsidRPr="00637D6D">
        <w:rPr>
          <w:rFonts w:ascii="Times New Roman" w:hAnsi="Times New Roman" w:cs="Times New Roman"/>
          <w:color w:val="222222"/>
          <w:sz w:val="24"/>
          <w:szCs w:val="24"/>
        </w:rPr>
        <w:t xml:space="preserve">программа МБДОУ №448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</w:t>
      </w:r>
      <w:r w:rsidRPr="00D64F9B">
        <w:rPr>
          <w:rFonts w:ascii="Times New Roman" w:hAnsi="Times New Roman" w:cs="Times New Roman"/>
          <w:color w:val="222222"/>
          <w:sz w:val="24"/>
          <w:szCs w:val="24"/>
        </w:rPr>
        <w:t xml:space="preserve">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возраста,. </w:t>
      </w:r>
      <w:r w:rsidRPr="00D64F9B">
        <w:rPr>
          <w:rFonts w:ascii="Times New Roman" w:hAnsi="Times New Roman" w:cs="Times New Roman"/>
          <w:color w:val="222222"/>
          <w:sz w:val="24"/>
          <w:szCs w:val="24"/>
        </w:rPr>
        <w:br/>
        <w:t xml:space="preserve">Содержание программы включает совокупность образовательных областей, которые </w:t>
      </w:r>
      <w:r w:rsidRPr="00D64F9B">
        <w:rPr>
          <w:rFonts w:ascii="Times New Roman" w:hAnsi="Times New Roman" w:cs="Times New Roman"/>
          <w:color w:val="222222"/>
          <w:sz w:val="24"/>
          <w:szCs w:val="24"/>
        </w:rPr>
        <w:lastRenderedPageBreak/>
        <w:t>обеспечивают разностороннее развитие детей с учетом их возрастных и индивидуальных особенностей по основным</w:t>
      </w:r>
      <w:proofErr w:type="gramEnd"/>
      <w:r w:rsidRPr="00D64F9B">
        <w:rPr>
          <w:rFonts w:ascii="Times New Roman" w:hAnsi="Times New Roman" w:cs="Times New Roman"/>
          <w:color w:val="222222"/>
          <w:sz w:val="24"/>
          <w:szCs w:val="24"/>
        </w:rPr>
        <w:t xml:space="preserve"> направлениям - физическому, социально-личностному, познавательно- речевому и художественно-эстетическому. </w:t>
      </w:r>
      <w:r w:rsidRPr="00D64F9B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3461C">
        <w:rPr>
          <w:rFonts w:ascii="Times New Roman" w:hAnsi="Times New Roman"/>
          <w:sz w:val="24"/>
          <w:szCs w:val="24"/>
          <w:shd w:val="clear" w:color="auto" w:fill="FDFDF7"/>
        </w:rPr>
        <w:t>Годовой план</w:t>
      </w:r>
      <w:r>
        <w:rPr>
          <w:rFonts w:ascii="Times New Roman" w:hAnsi="Times New Roman"/>
          <w:sz w:val="24"/>
          <w:szCs w:val="24"/>
          <w:shd w:val="clear" w:color="auto" w:fill="FDFDF7"/>
        </w:rPr>
        <w:t xml:space="preserve"> МБДОУ №448</w:t>
      </w:r>
      <w:r w:rsidRPr="0053461C">
        <w:rPr>
          <w:rFonts w:ascii="Times New Roman" w:hAnsi="Times New Roman"/>
          <w:sz w:val="24"/>
          <w:szCs w:val="24"/>
          <w:shd w:val="clear" w:color="auto" w:fill="FDFDF7"/>
        </w:rPr>
        <w:t xml:space="preserve">,  построенный на основе программы обеспечивает выполнение федеральных государственных образовательных требований к дошкольному воспитанию и образованию </w:t>
      </w:r>
      <w:r w:rsidRPr="00306E4B">
        <w:rPr>
          <w:rFonts w:ascii="Times New Roman" w:hAnsi="Times New Roman"/>
          <w:sz w:val="24"/>
          <w:szCs w:val="24"/>
        </w:rPr>
        <w:t xml:space="preserve">План организации непосредственно образовательной деятельности  </w:t>
      </w:r>
      <w:r>
        <w:rPr>
          <w:rFonts w:ascii="Times New Roman" w:hAnsi="Times New Roman"/>
          <w:sz w:val="24"/>
          <w:szCs w:val="24"/>
        </w:rPr>
        <w:t>МБДОУ №</w:t>
      </w:r>
      <w:r w:rsidRPr="00306E4B">
        <w:rPr>
          <w:rFonts w:ascii="Times New Roman" w:hAnsi="Times New Roman"/>
          <w:sz w:val="24"/>
          <w:szCs w:val="24"/>
        </w:rPr>
        <w:t xml:space="preserve">448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310199" w:rsidRPr="00306E4B" w:rsidRDefault="00310199" w:rsidP="003101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 xml:space="preserve">Нормативной базой для составления учебного плана являются: </w:t>
      </w:r>
    </w:p>
    <w:p w:rsidR="00310199" w:rsidRPr="00306E4B" w:rsidRDefault="00310199" w:rsidP="00310199">
      <w:pPr>
        <w:pStyle w:val="1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>Закон Российской Федерации от 10.07.1992 № 3266-1 «Об образовании»</w:t>
      </w:r>
    </w:p>
    <w:p w:rsidR="00310199" w:rsidRPr="00306E4B" w:rsidRDefault="00310199" w:rsidP="00310199">
      <w:pPr>
        <w:pStyle w:val="1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>Приказ   Министерства образования и науки  Российской Федерации   от 27 октября 2011г. № 2562 « Об утверждении Типового  положения  о дошкольном  образовательном учреждении»</w:t>
      </w:r>
    </w:p>
    <w:p w:rsidR="00310199" w:rsidRPr="00306E4B" w:rsidRDefault="00310199" w:rsidP="00310199">
      <w:pPr>
        <w:pStyle w:val="1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>Федеральные государственные требования к структуре основной общеобразовательной программы дошкольного образования (приказ Министерства образования и науки Российской Федерации № 655 от 23 ноября 2009 года)</w:t>
      </w:r>
    </w:p>
    <w:p w:rsidR="00310199" w:rsidRPr="00306E4B" w:rsidRDefault="00310199" w:rsidP="00310199">
      <w:pPr>
        <w:pStyle w:val="1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306E4B">
        <w:rPr>
          <w:rFonts w:ascii="Times New Roman" w:hAnsi="Times New Roman"/>
          <w:sz w:val="24"/>
          <w:szCs w:val="24"/>
        </w:rPr>
        <w:t>СанПиН</w:t>
      </w:r>
      <w:proofErr w:type="spellEnd"/>
      <w:r w:rsidRPr="00306E4B">
        <w:rPr>
          <w:rFonts w:ascii="Times New Roman" w:hAnsi="Times New Roman"/>
          <w:sz w:val="24"/>
          <w:szCs w:val="24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 (утв. постановлением Главного государственного санитарного врача РФ от 22.07.2010 г. № 91) </w:t>
      </w:r>
    </w:p>
    <w:p w:rsidR="00310199" w:rsidRPr="00306E4B" w:rsidRDefault="00310199" w:rsidP="00310199">
      <w:pPr>
        <w:pStyle w:val="1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>Устав М</w:t>
      </w:r>
      <w:r>
        <w:rPr>
          <w:rFonts w:ascii="Times New Roman" w:hAnsi="Times New Roman"/>
          <w:sz w:val="24"/>
          <w:szCs w:val="24"/>
        </w:rPr>
        <w:t>Б</w:t>
      </w:r>
      <w:r w:rsidRPr="00306E4B">
        <w:rPr>
          <w:rFonts w:ascii="Times New Roman" w:hAnsi="Times New Roman"/>
          <w:sz w:val="24"/>
          <w:szCs w:val="24"/>
        </w:rPr>
        <w:t>ДОУ№ 448</w:t>
      </w:r>
    </w:p>
    <w:p w:rsidR="00310199" w:rsidRPr="00306E4B" w:rsidRDefault="00310199" w:rsidP="00310199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>Основная общеобразовательная программа дошкольного образования муниципального дошкольного образовательного учреждения детский сад № 448</w:t>
      </w:r>
    </w:p>
    <w:p w:rsidR="00310199" w:rsidRPr="00306E4B" w:rsidRDefault="00310199" w:rsidP="003101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 xml:space="preserve">Основными задачами учебного плана являются: </w:t>
      </w:r>
    </w:p>
    <w:p w:rsidR="00310199" w:rsidRPr="00306E4B" w:rsidRDefault="00310199" w:rsidP="003101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 xml:space="preserve">1.  Регулирование объема образовательной нагрузки. </w:t>
      </w:r>
    </w:p>
    <w:p w:rsidR="00310199" w:rsidRPr="00306E4B" w:rsidRDefault="00310199" w:rsidP="003101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 xml:space="preserve">2. Реализация федеральных государственных требований к содержанию и организации образовательного процесса в ДОУ. </w:t>
      </w:r>
    </w:p>
    <w:p w:rsidR="00310199" w:rsidRPr="00306E4B" w:rsidRDefault="00310199" w:rsidP="003101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 xml:space="preserve">3. Введение национально-регионального компонента - компонента ДОУ. </w:t>
      </w:r>
    </w:p>
    <w:p w:rsidR="00310199" w:rsidRPr="00306E4B" w:rsidRDefault="00310199" w:rsidP="003101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 xml:space="preserve">4. Обеспечение углубленной работы по приоритетному направлению деятельности ДОУ. </w:t>
      </w:r>
    </w:p>
    <w:p w:rsidR="00310199" w:rsidRPr="00306E4B" w:rsidRDefault="00310199" w:rsidP="003101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 xml:space="preserve">В структуру учебного плана ДОУ входят: инвариантная часть, которая реализует федеральные требования и вариативная, которая учитывает особенности ДОУ. Инвариантная и вариативная части реализуются во взаимодействии друг с другом. </w:t>
      </w:r>
    </w:p>
    <w:p w:rsidR="00310199" w:rsidRPr="00306E4B" w:rsidRDefault="00310199" w:rsidP="003101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 xml:space="preserve">Содержание образовательного процесса включает совокупность образовательных областей: </w:t>
      </w:r>
      <w:proofErr w:type="gramStart"/>
      <w:r w:rsidRPr="00306E4B">
        <w:rPr>
          <w:rFonts w:ascii="Times New Roman" w:hAnsi="Times New Roman"/>
          <w:sz w:val="24"/>
          <w:szCs w:val="24"/>
        </w:rPr>
        <w:t xml:space="preserve">«Физическая культура», «Здоровье», «Безопасность», «Труд», «Познание», «Коммуникация», «Социализация», «Чтение художественной литературы», «Художественное творчество», «Музыка», которые обеспечивают разностороннее развитие детей с учетом их возрастных и индивидуальных особенностей. </w:t>
      </w:r>
      <w:proofErr w:type="gramEnd"/>
    </w:p>
    <w:p w:rsidR="00310199" w:rsidRPr="00306E4B" w:rsidRDefault="00310199" w:rsidP="003101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 xml:space="preserve">При построении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</w:t>
      </w:r>
      <w:proofErr w:type="gramStart"/>
      <w:r w:rsidRPr="00306E4B">
        <w:rPr>
          <w:rFonts w:ascii="Times New Roman" w:hAnsi="Times New Roman"/>
          <w:sz w:val="24"/>
          <w:szCs w:val="24"/>
        </w:rPr>
        <w:t>Это способствует тому, что основные задачи содержания дошкольного образования каждой образовательной области («Физическая культура», «Здоровье», «Безопасность», «Труд», «Познание», «Коммуникация», «Социализация», «Чтение художественной литературы», «Художественное творчество», «Музыка») решаются и в ходе реализации других областей Программы.</w:t>
      </w:r>
      <w:proofErr w:type="gramEnd"/>
    </w:p>
    <w:p w:rsidR="00310199" w:rsidRPr="00306E4B" w:rsidRDefault="00310199" w:rsidP="003101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 xml:space="preserve"> Развитие детей по направлению «Физическое развитие» осуществляется через реализацию области «Физическая культура» в ходе непосредственной образовательной деятельности по физкультуре 2-3 раза в неделю, а также через интеграцию </w:t>
      </w:r>
      <w:r w:rsidRPr="00306E4B">
        <w:rPr>
          <w:rFonts w:ascii="Times New Roman" w:hAnsi="Times New Roman"/>
          <w:sz w:val="24"/>
          <w:szCs w:val="24"/>
        </w:rPr>
        <w:lastRenderedPageBreak/>
        <w:t>образовательных областей «Здоровье», «Коммуникация», «Познание», «Социализация» в совместной деятельности педагога и детей. Третье физкультурное занятие проводится на прогулке в виде подвижных игр и спортивных упражнений (динамическая перемена). Образовательная область «Здоровье» реализуется в непосредственной образовательной деятельности, в ходе режимных моментов в самостоятельной деятельности детей. Социально-личностное развитие детей осуществляется через реализацию образовательных областей: «Здоровье», «Безопасность», «Труд», «Социализация» в совместной деятельности педагога и детей и интеграцию других областей. Художественно-эстетическое развитие дошкольников осуществляется через реализацию областей «Художественное творчество» и «Музыка» в непосредственной образовательной деятельности.</w:t>
      </w:r>
    </w:p>
    <w:p w:rsidR="00310199" w:rsidRPr="00306E4B" w:rsidRDefault="00310199" w:rsidP="003101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306E4B">
        <w:rPr>
          <w:rFonts w:ascii="Times New Roman" w:hAnsi="Times New Roman"/>
          <w:sz w:val="24"/>
          <w:szCs w:val="24"/>
        </w:rPr>
        <w:t>Во всех группах различные формы работы с детьми организуются утром и во вторую половину дня (как по инвариантной, так и по вариативной частям учебного плана).</w:t>
      </w:r>
      <w:proofErr w:type="gramEnd"/>
      <w:r w:rsidRPr="00306E4B">
        <w:rPr>
          <w:rFonts w:ascii="Times New Roman" w:hAnsi="Times New Roman"/>
          <w:sz w:val="24"/>
          <w:szCs w:val="24"/>
        </w:rPr>
        <w:t xml:space="preserve"> В первой половине дня в младших группах планируются не более двух интеллектуальных форм, в группах старшего дошкольного возраста – не более трех. В группах детей среднего и старшего дошкольного возраста занятия во второй половине дня планируются не чаще 2-х–3-х раз в неделю, преимущественно художественно-продуктивного или двигательного характера. Перерывы составляют не менее 10 минут. В середине проводится физкультминутка (продолжительность 2-3 минуты). </w:t>
      </w:r>
    </w:p>
    <w:p w:rsidR="00310199" w:rsidRPr="00306E4B" w:rsidRDefault="00310199" w:rsidP="003101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 xml:space="preserve">В старших группах дошкольного возраста допускается проведение некоторых занятий интеллектуальной направленности со всей группой с целью подготовки детей к школьным условиям обучения. НОД по развитию музыкальности и физической культуре проводятся со всей группой (по условиям ДОУ). Количество занятий и их продолжительность, время проведения соответствуют требованиям </w:t>
      </w:r>
      <w:proofErr w:type="spellStart"/>
      <w:r w:rsidRPr="00306E4B">
        <w:rPr>
          <w:rFonts w:ascii="Times New Roman" w:hAnsi="Times New Roman"/>
          <w:sz w:val="24"/>
          <w:szCs w:val="24"/>
        </w:rPr>
        <w:t>СанПин</w:t>
      </w:r>
      <w:proofErr w:type="spellEnd"/>
      <w:r w:rsidRPr="00306E4B">
        <w:rPr>
          <w:rFonts w:ascii="Times New Roman" w:hAnsi="Times New Roman"/>
          <w:sz w:val="24"/>
          <w:szCs w:val="24"/>
        </w:rPr>
        <w:t xml:space="preserve"> 2.4.1.2660-10. </w:t>
      </w:r>
    </w:p>
    <w:p w:rsidR="00310199" w:rsidRPr="00306E4B" w:rsidRDefault="00310199" w:rsidP="003101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06E4B">
        <w:rPr>
          <w:rFonts w:ascii="Times New Roman" w:hAnsi="Times New Roman"/>
          <w:sz w:val="24"/>
          <w:szCs w:val="24"/>
        </w:rPr>
        <w:t xml:space="preserve">В середине учебного года (январь) для детей дошкольного возраста организуются недельные каникулы. В дни каникул организуется совместная деятельность педагога с детьми эстетического и оздоровительного циклов. </w:t>
      </w:r>
    </w:p>
    <w:p w:rsidR="00310199" w:rsidRPr="00D64F9B" w:rsidRDefault="00310199" w:rsidP="00310199">
      <w:pPr>
        <w:jc w:val="both"/>
        <w:rPr>
          <w:rFonts w:ascii="Times New Roman" w:hAnsi="Times New Roman" w:cs="Times New Roman"/>
          <w:sz w:val="24"/>
          <w:szCs w:val="24"/>
        </w:rPr>
      </w:pPr>
      <w:r w:rsidRPr="00D64F9B">
        <w:rPr>
          <w:rFonts w:ascii="Times New Roman" w:hAnsi="Times New Roman" w:cs="Times New Roman"/>
          <w:sz w:val="24"/>
          <w:szCs w:val="24"/>
        </w:rPr>
        <w:t>Обучение, воспитание и развитие детей в ДОУ осуществляется в соответствии с типовой «Программой воспитания и обучения в детском саду» под редакцией Васильевой М.А. и методическим рекомендациям  согласно учебных, перспективных планов, включающих обязательный и вариативный компонент, расписания НОД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4F9B">
        <w:rPr>
          <w:rFonts w:ascii="Times New Roman" w:hAnsi="Times New Roman" w:cs="Times New Roman"/>
          <w:sz w:val="24"/>
          <w:szCs w:val="24"/>
        </w:rPr>
        <w:t>Ежегодно проводится комплексная педагогическая диагностика выполнения  программных нормативов по основным разделам:</w:t>
      </w:r>
    </w:p>
    <w:tbl>
      <w:tblPr>
        <w:tblStyle w:val="a8"/>
        <w:tblW w:w="11625" w:type="dxa"/>
        <w:tblInd w:w="-1452" w:type="dxa"/>
        <w:tblLayout w:type="fixed"/>
        <w:tblLook w:val="04A0"/>
      </w:tblPr>
      <w:tblGrid>
        <w:gridCol w:w="709"/>
        <w:gridCol w:w="993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310199" w:rsidRPr="00E4434A" w:rsidTr="003A18A1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Здоровье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Физ.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культура</w:t>
            </w:r>
          </w:p>
        </w:tc>
        <w:tc>
          <w:tcPr>
            <w:tcW w:w="993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Социализация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Труд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  <w:proofErr w:type="spellStart"/>
            <w:r w:rsidRPr="00E4434A">
              <w:rPr>
                <w:sz w:val="16"/>
                <w:szCs w:val="16"/>
              </w:rPr>
              <w:t>Безопас</w:t>
            </w:r>
            <w:proofErr w:type="spellEnd"/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proofErr w:type="spellStart"/>
            <w:r w:rsidRPr="00E4434A">
              <w:rPr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Познание</w:t>
            </w:r>
          </w:p>
        </w:tc>
        <w:tc>
          <w:tcPr>
            <w:tcW w:w="993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коммуникация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 xml:space="preserve">Чтение </w:t>
            </w:r>
            <w:proofErr w:type="spellStart"/>
            <w:r w:rsidRPr="00E4434A">
              <w:rPr>
                <w:sz w:val="16"/>
                <w:szCs w:val="16"/>
              </w:rPr>
              <w:t>худ</w:t>
            </w:r>
            <w:proofErr w:type="gramStart"/>
            <w:r w:rsidRPr="00E4434A">
              <w:rPr>
                <w:sz w:val="16"/>
                <w:szCs w:val="16"/>
              </w:rPr>
              <w:t>.л</w:t>
            </w:r>
            <w:proofErr w:type="gramEnd"/>
            <w:r w:rsidRPr="00E4434A">
              <w:rPr>
                <w:sz w:val="16"/>
                <w:szCs w:val="16"/>
              </w:rPr>
              <w:t>итр</w:t>
            </w:r>
            <w:proofErr w:type="spellEnd"/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Худ</w:t>
            </w:r>
            <w:proofErr w:type="gramStart"/>
            <w:r w:rsidRPr="00E4434A">
              <w:rPr>
                <w:sz w:val="16"/>
                <w:szCs w:val="16"/>
              </w:rPr>
              <w:t>.</w:t>
            </w:r>
            <w:proofErr w:type="gramEnd"/>
            <w:r w:rsidRPr="00E4434A">
              <w:rPr>
                <w:sz w:val="16"/>
                <w:szCs w:val="16"/>
              </w:rPr>
              <w:t xml:space="preserve"> </w:t>
            </w:r>
            <w:proofErr w:type="gramStart"/>
            <w:r w:rsidRPr="00E4434A">
              <w:rPr>
                <w:sz w:val="16"/>
                <w:szCs w:val="16"/>
              </w:rPr>
              <w:t>т</w:t>
            </w:r>
            <w:proofErr w:type="gramEnd"/>
            <w:r w:rsidRPr="00E4434A">
              <w:rPr>
                <w:sz w:val="16"/>
                <w:szCs w:val="16"/>
              </w:rPr>
              <w:t>ворчество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музыка</w:t>
            </w:r>
          </w:p>
        </w:tc>
        <w:tc>
          <w:tcPr>
            <w:tcW w:w="993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Всего по группе</w:t>
            </w:r>
          </w:p>
        </w:tc>
      </w:tr>
      <w:tr w:rsidR="00310199" w:rsidRPr="00E4434A" w:rsidTr="003A18A1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10199" w:rsidRPr="00E4434A" w:rsidRDefault="00310199" w:rsidP="003A18A1">
            <w:pPr>
              <w:jc w:val="right"/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Стар </w:t>
            </w:r>
            <w:proofErr w:type="spellStart"/>
            <w:r>
              <w:rPr>
                <w:sz w:val="16"/>
                <w:szCs w:val="16"/>
              </w:rPr>
              <w:t>шая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r w:rsidRPr="00E4434A">
              <w:rPr>
                <w:sz w:val="16"/>
                <w:szCs w:val="16"/>
              </w:rPr>
              <w:t>группа</w:t>
            </w:r>
          </w:p>
        </w:tc>
        <w:tc>
          <w:tcPr>
            <w:tcW w:w="993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В-9-47,4%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С-9-47,4%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Н-1-5,3%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В-4-21,1%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С-13-68,4%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Н-2-10,5%</w:t>
            </w:r>
          </w:p>
        </w:tc>
        <w:tc>
          <w:tcPr>
            <w:tcW w:w="993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В-6-31,6%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С-12-63,1%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Н-1-5,3%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В-9-47,4%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С-9-47,4%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Н-1-5,3%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В-5-26,3%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С-14-73,7%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</w:t>
            </w:r>
            <w:proofErr w:type="gramStart"/>
            <w:r w:rsidRPr="00E4434A">
              <w:rPr>
                <w:sz w:val="16"/>
                <w:szCs w:val="16"/>
              </w:rPr>
              <w:t>--</w:t>
            </w:r>
            <w:proofErr w:type="gramEnd"/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В-3-15,8%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С-14-73,7%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Н-1-10,5%</w:t>
            </w:r>
          </w:p>
        </w:tc>
        <w:tc>
          <w:tcPr>
            <w:tcW w:w="993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В-9-47,4%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С-9-47,4%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Н-1-5,3%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В-5-26,3%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С-13-68,4%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Н-1-5,3%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В-5-26,3%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С-11-57,9%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Н-3-15,8%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В-6-47,4%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С-11-57,9%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Н-2-10,5%</w:t>
            </w:r>
          </w:p>
        </w:tc>
        <w:tc>
          <w:tcPr>
            <w:tcW w:w="993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В-6-31,6%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С-12-63,1%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Н-1-5,3%</w:t>
            </w:r>
          </w:p>
        </w:tc>
      </w:tr>
      <w:tr w:rsidR="00310199" w:rsidRPr="00E4434A" w:rsidTr="003A18A1">
        <w:trPr>
          <w:trHeight w:val="755"/>
        </w:trPr>
        <w:tc>
          <w:tcPr>
            <w:tcW w:w="709" w:type="dxa"/>
            <w:tcBorders>
              <w:left w:val="single" w:sz="4" w:space="0" w:color="auto"/>
            </w:tcBorders>
          </w:tcPr>
          <w:p w:rsidR="00310199" w:rsidRPr="00E4434A" w:rsidRDefault="00310199" w:rsidP="003A18A1">
            <w:pPr>
              <w:jc w:val="right"/>
              <w:rPr>
                <w:sz w:val="16"/>
                <w:szCs w:val="16"/>
              </w:rPr>
            </w:pPr>
            <w:proofErr w:type="gramStart"/>
            <w:r w:rsidRPr="00E4434A">
              <w:rPr>
                <w:sz w:val="16"/>
                <w:szCs w:val="16"/>
              </w:rPr>
              <w:t>Сред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E4434A">
              <w:rPr>
                <w:sz w:val="16"/>
                <w:szCs w:val="16"/>
              </w:rPr>
              <w:t>няя</w:t>
            </w:r>
            <w:proofErr w:type="spellEnd"/>
            <w:proofErr w:type="gramEnd"/>
            <w:r w:rsidRPr="00E4434A">
              <w:rPr>
                <w:sz w:val="16"/>
                <w:szCs w:val="16"/>
              </w:rPr>
              <w:t xml:space="preserve"> группа</w:t>
            </w:r>
          </w:p>
        </w:tc>
        <w:tc>
          <w:tcPr>
            <w:tcW w:w="993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В-9-42,9%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С-10-47,6%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Н-2-9,5%</w:t>
            </w:r>
          </w:p>
        </w:tc>
        <w:tc>
          <w:tcPr>
            <w:tcW w:w="992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В-2-9,5%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С-17-81%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Н-2-9,5%</w:t>
            </w:r>
          </w:p>
        </w:tc>
        <w:tc>
          <w:tcPr>
            <w:tcW w:w="993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В-1-4,8%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С-16-76,2%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Н-4-19%</w:t>
            </w:r>
          </w:p>
        </w:tc>
        <w:tc>
          <w:tcPr>
            <w:tcW w:w="992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В-6-28,6%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С-13-61,9%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Н-2-9,5%</w:t>
            </w:r>
          </w:p>
        </w:tc>
        <w:tc>
          <w:tcPr>
            <w:tcW w:w="992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В-3-14,3%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С-17-80,9%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Н-1-4,8%</w:t>
            </w:r>
          </w:p>
        </w:tc>
        <w:tc>
          <w:tcPr>
            <w:tcW w:w="992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В-1-4,8%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С-18-85,7%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Н-2-9,5%</w:t>
            </w:r>
          </w:p>
        </w:tc>
        <w:tc>
          <w:tcPr>
            <w:tcW w:w="993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В-2-9,5%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С-18-85,7%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Н-1-4,8%</w:t>
            </w:r>
          </w:p>
        </w:tc>
        <w:tc>
          <w:tcPr>
            <w:tcW w:w="992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В-12-57,1%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С-9-42,9%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Start"/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  <w:proofErr w:type="gramEnd"/>
          </w:p>
        </w:tc>
        <w:tc>
          <w:tcPr>
            <w:tcW w:w="992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В-7-33,3%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С-11-52,4%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Н-3-14,3%</w:t>
            </w:r>
          </w:p>
        </w:tc>
        <w:tc>
          <w:tcPr>
            <w:tcW w:w="992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В-6-28,6%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С-13-61,9%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Н-2-9,5%</w:t>
            </w:r>
          </w:p>
        </w:tc>
        <w:tc>
          <w:tcPr>
            <w:tcW w:w="993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В-5-23,8%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С-14-66,7%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Н-2-9,5%</w:t>
            </w:r>
          </w:p>
        </w:tc>
      </w:tr>
      <w:tr w:rsidR="00310199" w:rsidRPr="00E4434A" w:rsidTr="003A18A1">
        <w:trPr>
          <w:trHeight w:val="226"/>
        </w:trPr>
        <w:tc>
          <w:tcPr>
            <w:tcW w:w="709" w:type="dxa"/>
            <w:tcBorders>
              <w:left w:val="single" w:sz="4" w:space="0" w:color="auto"/>
            </w:tcBorders>
          </w:tcPr>
          <w:p w:rsidR="00310199" w:rsidRPr="00E4434A" w:rsidRDefault="00310199" w:rsidP="003A18A1">
            <w:pPr>
              <w:jc w:val="right"/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 xml:space="preserve"> Первая мл</w:t>
            </w:r>
            <w:proofErr w:type="gramStart"/>
            <w:r w:rsidRPr="00E4434A">
              <w:rPr>
                <w:sz w:val="16"/>
                <w:szCs w:val="16"/>
              </w:rPr>
              <w:t>.</w:t>
            </w:r>
            <w:proofErr w:type="gramEnd"/>
            <w:r w:rsidRPr="00E4434A">
              <w:rPr>
                <w:sz w:val="16"/>
                <w:szCs w:val="16"/>
              </w:rPr>
              <w:t xml:space="preserve"> </w:t>
            </w:r>
            <w:proofErr w:type="gramStart"/>
            <w:r w:rsidRPr="00E4434A">
              <w:rPr>
                <w:sz w:val="16"/>
                <w:szCs w:val="16"/>
              </w:rPr>
              <w:t>г</w:t>
            </w:r>
            <w:proofErr w:type="gramEnd"/>
            <w:r w:rsidRPr="00E4434A">
              <w:rPr>
                <w:sz w:val="16"/>
                <w:szCs w:val="16"/>
              </w:rPr>
              <w:t>руппа</w:t>
            </w:r>
          </w:p>
          <w:p w:rsidR="00310199" w:rsidRPr="00E4434A" w:rsidRDefault="00310199" w:rsidP="003A18A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В-1-4,2%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С-21-87,5%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Н-2-8,3%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В-1-4,2%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С-21-87,5%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Н-2-8,3%</w:t>
            </w:r>
          </w:p>
        </w:tc>
        <w:tc>
          <w:tcPr>
            <w:tcW w:w="993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В-1-4,2%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С-20-83,3%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Н-3-12,5%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В-1-4,2%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С-22-91,6%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Н-1-4,2%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В-1-4,2%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С-19-79,1%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Н-4-16,7%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В-1-4,2%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С-19-79,1%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Н-4-16,7%</w:t>
            </w:r>
          </w:p>
        </w:tc>
        <w:tc>
          <w:tcPr>
            <w:tcW w:w="993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В-8-33,3%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С-11-45,8%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Н-5-20,8%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В-3-12,5%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С-16-66,7%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Н-5-20,8%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</w:t>
            </w:r>
            <w:proofErr w:type="gramStart"/>
            <w:r w:rsidRPr="00E4434A">
              <w:rPr>
                <w:sz w:val="16"/>
                <w:szCs w:val="16"/>
              </w:rPr>
              <w:t>--</w:t>
            </w:r>
            <w:proofErr w:type="gramEnd"/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С-18-75%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Н-6-25%</w:t>
            </w:r>
          </w:p>
        </w:tc>
        <w:tc>
          <w:tcPr>
            <w:tcW w:w="992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В-1-4,2%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С-18-75%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Н-5-20,8%</w:t>
            </w:r>
          </w:p>
        </w:tc>
        <w:tc>
          <w:tcPr>
            <w:tcW w:w="993" w:type="dxa"/>
          </w:tcPr>
          <w:p w:rsidR="00310199" w:rsidRPr="00E4434A" w:rsidRDefault="00310199" w:rsidP="003A18A1">
            <w:pPr>
              <w:rPr>
                <w:sz w:val="16"/>
                <w:szCs w:val="16"/>
              </w:rPr>
            </w:pP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В-2-8,3%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С-19-79,2%</w:t>
            </w:r>
          </w:p>
          <w:p w:rsidR="00310199" w:rsidRPr="00E4434A" w:rsidRDefault="00310199" w:rsidP="003A18A1">
            <w:pPr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Н-3-125%</w:t>
            </w:r>
          </w:p>
        </w:tc>
      </w:tr>
      <w:tr w:rsidR="00310199" w:rsidRPr="006D7A44" w:rsidTr="003A18A1">
        <w:trPr>
          <w:trHeight w:val="226"/>
        </w:trPr>
        <w:tc>
          <w:tcPr>
            <w:tcW w:w="709" w:type="dxa"/>
            <w:tcBorders>
              <w:left w:val="single" w:sz="4" w:space="0" w:color="auto"/>
            </w:tcBorders>
          </w:tcPr>
          <w:p w:rsidR="00310199" w:rsidRPr="00E4434A" w:rsidRDefault="00310199" w:rsidP="003A18A1">
            <w:pPr>
              <w:jc w:val="right"/>
              <w:rPr>
                <w:sz w:val="16"/>
                <w:szCs w:val="16"/>
              </w:rPr>
            </w:pPr>
            <w:r w:rsidRPr="00E4434A">
              <w:rPr>
                <w:sz w:val="16"/>
                <w:szCs w:val="16"/>
              </w:rPr>
              <w:t>Всего по саду</w:t>
            </w:r>
          </w:p>
        </w:tc>
        <w:tc>
          <w:tcPr>
            <w:tcW w:w="993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В-19-29,7%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С-40-62,5%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Н-5-23,8%</w:t>
            </w:r>
          </w:p>
        </w:tc>
        <w:tc>
          <w:tcPr>
            <w:tcW w:w="992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В-7-10,9%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С-51-79,7%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Н-6-9,4%</w:t>
            </w:r>
          </w:p>
        </w:tc>
        <w:tc>
          <w:tcPr>
            <w:tcW w:w="993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В-8-12,5%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С-48-75%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Н-8-12,5%</w:t>
            </w:r>
          </w:p>
        </w:tc>
        <w:tc>
          <w:tcPr>
            <w:tcW w:w="992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В-16-25%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С-44-68,8%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Н-4-6,2%</w:t>
            </w:r>
          </w:p>
        </w:tc>
        <w:tc>
          <w:tcPr>
            <w:tcW w:w="992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В-9-14,1%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С-50-78,1%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Н-5-23,8%</w:t>
            </w:r>
          </w:p>
        </w:tc>
        <w:tc>
          <w:tcPr>
            <w:tcW w:w="992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</w:t>
            </w:r>
            <w:r w:rsidRPr="006D7A44">
              <w:rPr>
                <w:sz w:val="16"/>
                <w:szCs w:val="16"/>
              </w:rPr>
              <w:t>5-23,8%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С-51-79,7%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Н-8-12,5%</w:t>
            </w:r>
          </w:p>
        </w:tc>
        <w:tc>
          <w:tcPr>
            <w:tcW w:w="993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В-19-29,7%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С-38-59,4%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Н-7-10,9%</w:t>
            </w:r>
          </w:p>
        </w:tc>
        <w:tc>
          <w:tcPr>
            <w:tcW w:w="992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В-20-31,3%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С-38-59,4%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 -6-9,3%</w:t>
            </w:r>
          </w:p>
        </w:tc>
        <w:tc>
          <w:tcPr>
            <w:tcW w:w="992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В—12-18,8%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С-40-62,5%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Н-12-18,7%</w:t>
            </w:r>
          </w:p>
        </w:tc>
        <w:tc>
          <w:tcPr>
            <w:tcW w:w="992" w:type="dxa"/>
          </w:tcPr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В-13-20,3%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С-4</w:t>
            </w:r>
            <w:r>
              <w:rPr>
                <w:sz w:val="16"/>
                <w:szCs w:val="16"/>
              </w:rPr>
              <w:t>2</w:t>
            </w: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65</w:t>
            </w: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</w:t>
            </w:r>
            <w:r>
              <w:rPr>
                <w:sz w:val="16"/>
                <w:szCs w:val="16"/>
              </w:rPr>
              <w:t>9</w:t>
            </w: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14</w:t>
            </w: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310199" w:rsidRDefault="00310199" w:rsidP="003A18A1">
            <w:pPr>
              <w:rPr>
                <w:sz w:val="16"/>
                <w:szCs w:val="16"/>
              </w:rPr>
            </w:pP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В-13-20,3%</w:t>
            </w:r>
          </w:p>
          <w:p w:rsidR="00310199" w:rsidRPr="006D7A44" w:rsidRDefault="00310199" w:rsidP="003A1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С-45-70,3%</w:t>
            </w:r>
          </w:p>
          <w:p w:rsidR="00310199" w:rsidRPr="006D7A44" w:rsidRDefault="00310199" w:rsidP="003A18A1">
            <w:pPr>
              <w:rPr>
                <w:sz w:val="16"/>
                <w:szCs w:val="16"/>
              </w:rPr>
            </w:pPr>
            <w:r w:rsidRPr="006D7A44">
              <w:rPr>
                <w:rFonts w:ascii="Times New Roman" w:hAnsi="Times New Roman" w:cs="Times New Roman"/>
                <w:sz w:val="16"/>
                <w:szCs w:val="16"/>
              </w:rPr>
              <w:t>Н-6-9,4, %</w:t>
            </w:r>
          </w:p>
        </w:tc>
      </w:tr>
    </w:tbl>
    <w:p w:rsidR="00310199" w:rsidRPr="00E4434A" w:rsidRDefault="00310199" w:rsidP="00310199">
      <w:pPr>
        <w:rPr>
          <w:sz w:val="16"/>
          <w:szCs w:val="16"/>
        </w:rPr>
      </w:pPr>
    </w:p>
    <w:p w:rsidR="00310199" w:rsidRPr="00D64F9B" w:rsidRDefault="00310199" w:rsidP="00310199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F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Сравнительная диаграмма овладения программным материалом                                               за три года</w:t>
      </w:r>
    </w:p>
    <w:p w:rsidR="00310199" w:rsidRPr="006D7A44" w:rsidRDefault="00310199" w:rsidP="003101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10199" w:rsidRPr="006D7A44" w:rsidRDefault="00310199" w:rsidP="003101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10199" w:rsidRDefault="00310199" w:rsidP="00310199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</w:p>
    <w:p w:rsidR="00310199" w:rsidRDefault="00310199" w:rsidP="00310199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876800" cy="1666875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0199" w:rsidRDefault="00310199" w:rsidP="00310199">
      <w:pPr>
        <w:rPr>
          <w:b/>
          <w:sz w:val="28"/>
          <w:szCs w:val="28"/>
          <w:u w:val="single"/>
        </w:rPr>
      </w:pPr>
    </w:p>
    <w:p w:rsidR="00310199" w:rsidRDefault="00310199" w:rsidP="00310199">
      <w:pPr>
        <w:rPr>
          <w:b/>
          <w:sz w:val="28"/>
          <w:szCs w:val="28"/>
          <w:u w:val="single"/>
        </w:rPr>
      </w:pPr>
    </w:p>
    <w:p w:rsidR="00310199" w:rsidRPr="00D64F9B" w:rsidRDefault="00310199" w:rsidP="003101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F9B">
        <w:rPr>
          <w:rFonts w:ascii="Times New Roman" w:hAnsi="Times New Roman" w:cs="Times New Roman"/>
          <w:b/>
          <w:sz w:val="24"/>
          <w:szCs w:val="24"/>
          <w:u w:val="single"/>
        </w:rPr>
        <w:t>Содержание и технологии образовательного процесса</w:t>
      </w:r>
    </w:p>
    <w:p w:rsidR="00310199" w:rsidRPr="00D64F9B" w:rsidRDefault="00310199" w:rsidP="00310199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DFDF7"/>
        </w:rPr>
      </w:pPr>
    </w:p>
    <w:p w:rsidR="00310199" w:rsidRPr="00D64F9B" w:rsidRDefault="00310199" w:rsidP="003101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F9B">
        <w:rPr>
          <w:rFonts w:ascii="Times New Roman" w:hAnsi="Times New Roman" w:cs="Times New Roman"/>
          <w:b/>
          <w:sz w:val="24"/>
          <w:szCs w:val="24"/>
          <w:u w:val="single"/>
        </w:rPr>
        <w:t>Программы, реализуемые в образовательном учреждении</w:t>
      </w:r>
    </w:p>
    <w:p w:rsidR="00310199" w:rsidRPr="00D64F9B" w:rsidRDefault="00310199" w:rsidP="003101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0199" w:rsidRPr="00D64F9B" w:rsidRDefault="00310199" w:rsidP="003101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F9B">
        <w:rPr>
          <w:rFonts w:ascii="Times New Roman" w:hAnsi="Times New Roman" w:cs="Times New Roman"/>
          <w:b/>
          <w:sz w:val="24"/>
          <w:szCs w:val="24"/>
          <w:u w:val="single"/>
        </w:rPr>
        <w:t>Комплексная программа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10199" w:rsidRPr="00D64F9B" w:rsidRDefault="00310199" w:rsidP="00310199">
      <w:pPr>
        <w:rPr>
          <w:rFonts w:ascii="Times New Roman" w:hAnsi="Times New Roman" w:cs="Times New Roman"/>
          <w:sz w:val="24"/>
          <w:szCs w:val="24"/>
        </w:rPr>
      </w:pPr>
      <w:r w:rsidRPr="00D64F9B">
        <w:rPr>
          <w:rFonts w:ascii="Times New Roman" w:hAnsi="Times New Roman" w:cs="Times New Roman"/>
          <w:sz w:val="24"/>
          <w:szCs w:val="24"/>
        </w:rPr>
        <w:t xml:space="preserve">Обучение, воспитание и развитие детей в ДОУ осуществляется в соответствии с </w:t>
      </w:r>
      <w:r w:rsidRPr="00D64F9B">
        <w:rPr>
          <w:rFonts w:ascii="Times New Roman" w:hAnsi="Times New Roman" w:cs="Times New Roman"/>
        </w:rPr>
        <w:t xml:space="preserve">                                   </w:t>
      </w:r>
      <w:r w:rsidRPr="00D64F9B">
        <w:rPr>
          <w:rFonts w:ascii="Times New Roman" w:hAnsi="Times New Roman" w:cs="Times New Roman"/>
          <w:sz w:val="24"/>
          <w:szCs w:val="24"/>
        </w:rPr>
        <w:t xml:space="preserve">« Программой воспитания и обучения в детском саду» под редакцией Васильевой М.А. </w:t>
      </w:r>
    </w:p>
    <w:p w:rsidR="00310199" w:rsidRPr="00D64F9B" w:rsidRDefault="00310199" w:rsidP="00310199">
      <w:pPr>
        <w:rPr>
          <w:rFonts w:ascii="Times New Roman" w:hAnsi="Times New Roman" w:cs="Times New Roman"/>
          <w:b/>
          <w:sz w:val="24"/>
          <w:szCs w:val="24"/>
        </w:rPr>
      </w:pPr>
      <w:r w:rsidRPr="00D64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A44">
        <w:rPr>
          <w:b/>
          <w:sz w:val="24"/>
          <w:szCs w:val="24"/>
          <w:u w:val="single"/>
        </w:rPr>
        <w:t>Используемые педагогические технологии</w:t>
      </w:r>
      <w:r w:rsidRPr="006D7A44">
        <w:rPr>
          <w:b/>
          <w:i/>
          <w:sz w:val="24"/>
          <w:szCs w:val="24"/>
        </w:rPr>
        <w:t>.</w:t>
      </w:r>
    </w:p>
    <w:p w:rsidR="003A18A1" w:rsidRPr="006D7A44" w:rsidRDefault="00310199" w:rsidP="0031019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7A44">
        <w:rPr>
          <w:rFonts w:ascii="Times New Roman" w:hAnsi="Times New Roman" w:cs="Times New Roman"/>
          <w:sz w:val="24"/>
          <w:szCs w:val="24"/>
        </w:rPr>
        <w:t>В учебно-воспитательном процессе ДОУ наряду с общеобразовательными программами реализуется комплекс развивающих педагогических технологий, обеспечивающий высокий уровень развития детей по определенным в их содержании направлениям.</w:t>
      </w: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096"/>
        <w:gridCol w:w="1984"/>
        <w:gridCol w:w="1418"/>
      </w:tblGrid>
      <w:tr w:rsidR="003A18A1" w:rsidRPr="00032B9E" w:rsidTr="00F042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032B9E" w:rsidRDefault="003A18A1" w:rsidP="003A18A1">
            <w:pPr>
              <w:pStyle w:val="Style13"/>
              <w:widowControl/>
              <w:ind w:firstLine="58"/>
              <w:rPr>
                <w:rStyle w:val="FontStyle20"/>
                <w:sz w:val="16"/>
                <w:szCs w:val="16"/>
              </w:rPr>
            </w:pPr>
            <w:r w:rsidRPr="00032B9E">
              <w:rPr>
                <w:rStyle w:val="FontStyle2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32B9E">
              <w:rPr>
                <w:rStyle w:val="FontStyle20"/>
                <w:sz w:val="16"/>
                <w:szCs w:val="16"/>
              </w:rPr>
              <w:t>п</w:t>
            </w:r>
            <w:proofErr w:type="spellEnd"/>
            <w:proofErr w:type="gramEnd"/>
            <w:r w:rsidRPr="00032B9E">
              <w:rPr>
                <w:rStyle w:val="FontStyle20"/>
                <w:sz w:val="16"/>
                <w:szCs w:val="16"/>
              </w:rPr>
              <w:t>/</w:t>
            </w:r>
            <w:proofErr w:type="spellStart"/>
            <w:r w:rsidRPr="00032B9E">
              <w:rPr>
                <w:rStyle w:val="FontStyle2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Pr="003A18A1" w:rsidRDefault="003A18A1" w:rsidP="003A18A1">
            <w:pPr>
              <w:pStyle w:val="Style13"/>
              <w:widowControl/>
              <w:spacing w:line="240" w:lineRule="auto"/>
              <w:ind w:left="1238"/>
              <w:rPr>
                <w:rStyle w:val="FontStyle20"/>
                <w:sz w:val="16"/>
                <w:szCs w:val="16"/>
              </w:rPr>
            </w:pPr>
            <w:r w:rsidRPr="003A18A1">
              <w:rPr>
                <w:rStyle w:val="FontStyle20"/>
                <w:sz w:val="16"/>
                <w:szCs w:val="16"/>
              </w:rPr>
              <w:t>Название образовательной программы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8A1" w:rsidRPr="00F042AD" w:rsidRDefault="00F042AD" w:rsidP="00F042AD">
            <w:pPr>
              <w:jc w:val="both"/>
              <w:rPr>
                <w:rStyle w:val="FontStyle20"/>
                <w:sz w:val="18"/>
                <w:szCs w:val="18"/>
              </w:rPr>
            </w:pPr>
            <w:r w:rsidRPr="00F042AD">
              <w:rPr>
                <w:rFonts w:ascii="Times New Roman" w:hAnsi="Times New Roman" w:cs="Times New Roman"/>
                <w:sz w:val="18"/>
                <w:szCs w:val="18"/>
              </w:rPr>
              <w:t>Возраст детей Кто реализует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13"/>
              <w:widowControl/>
              <w:spacing w:line="281" w:lineRule="exact"/>
              <w:ind w:left="216"/>
              <w:rPr>
                <w:rStyle w:val="FontStyle20"/>
                <w:sz w:val="16"/>
                <w:szCs w:val="16"/>
              </w:rPr>
            </w:pPr>
            <w:r w:rsidRPr="003A18A1">
              <w:rPr>
                <w:rStyle w:val="FontStyle20"/>
                <w:sz w:val="16"/>
                <w:szCs w:val="16"/>
              </w:rPr>
              <w:t>Численность воспитанников, обучающихся по данной программе</w:t>
            </w:r>
          </w:p>
        </w:tc>
      </w:tr>
      <w:tr w:rsidR="003A18A1" w:rsidRPr="00032B9E" w:rsidTr="00F042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032B9E" w:rsidRDefault="003A18A1" w:rsidP="003A18A1">
            <w:pPr>
              <w:pStyle w:val="Style3"/>
              <w:widowControl/>
              <w:rPr>
                <w:rStyle w:val="FontStyle17"/>
                <w:b/>
                <w:sz w:val="16"/>
                <w:szCs w:val="16"/>
              </w:rPr>
            </w:pPr>
            <w:r w:rsidRPr="00032B9E">
              <w:rPr>
                <w:rStyle w:val="FontStyle17"/>
                <w:sz w:val="16"/>
                <w:szCs w:val="16"/>
              </w:rPr>
              <w:t>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Pr="00032B9E" w:rsidRDefault="003A18A1" w:rsidP="003A18A1">
            <w:pPr>
              <w:pStyle w:val="Style13"/>
              <w:widowControl/>
              <w:spacing w:line="240" w:lineRule="auto"/>
              <w:rPr>
                <w:rStyle w:val="FontStyle20"/>
                <w:b/>
                <w:sz w:val="22"/>
                <w:szCs w:val="22"/>
              </w:rPr>
            </w:pPr>
            <w:r w:rsidRPr="00032B9E">
              <w:rPr>
                <w:rStyle w:val="FontStyle20"/>
                <w:b/>
                <w:sz w:val="22"/>
                <w:szCs w:val="22"/>
              </w:rPr>
              <w:t>Комплексные программы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8A1" w:rsidRPr="00032B9E" w:rsidRDefault="003A18A1" w:rsidP="003A18A1">
            <w:pPr>
              <w:pStyle w:val="Style13"/>
              <w:widowControl/>
              <w:spacing w:line="240" w:lineRule="auto"/>
              <w:rPr>
                <w:rStyle w:val="FontStyle20"/>
                <w:b/>
                <w:sz w:val="22"/>
                <w:szCs w:val="22"/>
              </w:rPr>
            </w:pPr>
          </w:p>
        </w:tc>
      </w:tr>
      <w:tr w:rsidR="003A18A1" w:rsidRPr="00032B9E" w:rsidTr="00F042AD">
        <w:trPr>
          <w:trHeight w:val="12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032B9E" w:rsidRDefault="003A18A1" w:rsidP="003A18A1">
            <w:pPr>
              <w:pStyle w:val="Style3"/>
              <w:widowControl/>
              <w:rPr>
                <w:rStyle w:val="FontStyle17"/>
                <w:sz w:val="16"/>
                <w:szCs w:val="16"/>
              </w:rPr>
            </w:pPr>
            <w:r w:rsidRPr="00032B9E">
              <w:rPr>
                <w:rStyle w:val="FontStyle17"/>
                <w:sz w:val="16"/>
                <w:szCs w:val="16"/>
              </w:rPr>
              <w:t>1.1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Pr="00F042AD" w:rsidRDefault="003A18A1" w:rsidP="003A18A1">
            <w:pPr>
              <w:pStyle w:val="ae"/>
              <w:ind w:right="-1" w:hanging="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042AD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воспитания и обучения в детском саду. </w:t>
            </w:r>
          </w:p>
          <w:p w:rsidR="003A18A1" w:rsidRPr="00F042AD" w:rsidRDefault="003A18A1" w:rsidP="003A18A1">
            <w:pPr>
              <w:pStyle w:val="ae"/>
              <w:ind w:right="-1" w:hanging="4"/>
              <w:contextualSpacing/>
              <w:rPr>
                <w:sz w:val="16"/>
                <w:szCs w:val="16"/>
              </w:rPr>
            </w:pPr>
            <w:r w:rsidRPr="00F042AD">
              <w:rPr>
                <w:rFonts w:ascii="Times New Roman" w:hAnsi="Times New Roman" w:cs="Times New Roman"/>
                <w:sz w:val="16"/>
                <w:szCs w:val="16"/>
              </w:rPr>
              <w:t xml:space="preserve">М.А. Васильева, В.В. </w:t>
            </w:r>
            <w:proofErr w:type="spellStart"/>
            <w:r w:rsidRPr="00F042AD">
              <w:rPr>
                <w:rFonts w:ascii="Times New Roman" w:hAnsi="Times New Roman" w:cs="Times New Roman"/>
                <w:sz w:val="16"/>
                <w:szCs w:val="16"/>
              </w:rPr>
              <w:t>Гербова</w:t>
            </w:r>
            <w:proofErr w:type="spellEnd"/>
            <w:r w:rsidRPr="00F042AD">
              <w:rPr>
                <w:rFonts w:ascii="Times New Roman" w:hAnsi="Times New Roman" w:cs="Times New Roman"/>
                <w:sz w:val="16"/>
                <w:szCs w:val="16"/>
              </w:rPr>
              <w:t>, Т.С. Комарова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2AD" w:rsidRPr="00F042AD" w:rsidRDefault="00F042AD" w:rsidP="00F042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2AD">
              <w:rPr>
                <w:rFonts w:ascii="Times New Roman" w:hAnsi="Times New Roman" w:cs="Times New Roman"/>
                <w:sz w:val="16"/>
                <w:szCs w:val="16"/>
              </w:rPr>
              <w:t>От 2 до 7л.</w:t>
            </w:r>
          </w:p>
          <w:p w:rsidR="00F042AD" w:rsidRPr="00F042AD" w:rsidRDefault="00F042AD" w:rsidP="00F042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42AD">
              <w:rPr>
                <w:rFonts w:ascii="Times New Roman" w:hAnsi="Times New Roman" w:cs="Times New Roman"/>
                <w:sz w:val="16"/>
                <w:szCs w:val="16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42AD">
              <w:rPr>
                <w:rFonts w:ascii="Times New Roman" w:hAnsi="Times New Roman" w:cs="Times New Roman"/>
                <w:sz w:val="16"/>
                <w:szCs w:val="16"/>
              </w:rPr>
              <w:t>гр. №3</w:t>
            </w:r>
          </w:p>
          <w:p w:rsidR="003A18A1" w:rsidRPr="00F042AD" w:rsidRDefault="003A18A1">
            <w:pPr>
              <w:rPr>
                <w:sz w:val="16"/>
                <w:szCs w:val="16"/>
              </w:rPr>
            </w:pPr>
          </w:p>
          <w:p w:rsidR="003A18A1" w:rsidRPr="00F042AD" w:rsidRDefault="003A18A1" w:rsidP="003A18A1">
            <w:pPr>
              <w:pStyle w:val="ae"/>
              <w:ind w:right="-1"/>
              <w:contextualSpacing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Default="003A18A1" w:rsidP="003A18A1">
            <w:pPr>
              <w:pStyle w:val="Style6"/>
              <w:widowControl/>
              <w:rPr>
                <w:sz w:val="16"/>
                <w:szCs w:val="16"/>
              </w:rPr>
            </w:pPr>
            <w:r w:rsidRPr="00F042AD">
              <w:rPr>
                <w:sz w:val="16"/>
                <w:szCs w:val="16"/>
              </w:rPr>
              <w:t>73</w:t>
            </w:r>
          </w:p>
          <w:p w:rsidR="00F042AD" w:rsidRDefault="00F042AD" w:rsidP="003A18A1">
            <w:pPr>
              <w:pStyle w:val="Style6"/>
              <w:widowControl/>
              <w:rPr>
                <w:sz w:val="16"/>
                <w:szCs w:val="16"/>
              </w:rPr>
            </w:pPr>
          </w:p>
          <w:p w:rsidR="00F042AD" w:rsidRPr="00F042AD" w:rsidRDefault="00F042AD" w:rsidP="003A18A1">
            <w:pPr>
              <w:pStyle w:val="Style6"/>
              <w:widowControl/>
              <w:rPr>
                <w:sz w:val="16"/>
                <w:szCs w:val="16"/>
              </w:rPr>
            </w:pPr>
          </w:p>
        </w:tc>
      </w:tr>
      <w:tr w:rsidR="003A18A1" w:rsidRPr="00032B9E" w:rsidTr="00F042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032B9E" w:rsidRDefault="003A18A1" w:rsidP="003A18A1">
            <w:pPr>
              <w:pStyle w:val="Style3"/>
              <w:widowControl/>
              <w:rPr>
                <w:rStyle w:val="FontStyle17"/>
                <w:b/>
                <w:sz w:val="16"/>
                <w:szCs w:val="16"/>
              </w:rPr>
            </w:pPr>
            <w:r w:rsidRPr="00032B9E">
              <w:rPr>
                <w:rStyle w:val="FontStyle17"/>
                <w:sz w:val="16"/>
                <w:szCs w:val="16"/>
              </w:rPr>
              <w:t>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Pr="00032B9E" w:rsidRDefault="003A18A1" w:rsidP="003A18A1">
            <w:pPr>
              <w:pStyle w:val="Style13"/>
              <w:widowControl/>
              <w:spacing w:line="240" w:lineRule="auto"/>
              <w:rPr>
                <w:rStyle w:val="FontStyle20"/>
                <w:b/>
                <w:sz w:val="22"/>
                <w:szCs w:val="22"/>
              </w:rPr>
            </w:pPr>
            <w:r w:rsidRPr="00032B9E">
              <w:rPr>
                <w:rStyle w:val="FontStyle20"/>
                <w:b/>
                <w:sz w:val="22"/>
                <w:szCs w:val="22"/>
              </w:rPr>
              <w:t>Парциальные программы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8A1" w:rsidRPr="00032B9E" w:rsidRDefault="003A18A1" w:rsidP="003A18A1">
            <w:pPr>
              <w:pStyle w:val="Style13"/>
              <w:widowControl/>
              <w:spacing w:line="240" w:lineRule="auto"/>
              <w:rPr>
                <w:rStyle w:val="FontStyle20"/>
                <w:b/>
                <w:sz w:val="22"/>
                <w:szCs w:val="22"/>
              </w:rPr>
            </w:pPr>
          </w:p>
        </w:tc>
      </w:tr>
      <w:tr w:rsidR="003A18A1" w:rsidRPr="003A18A1" w:rsidTr="00F042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3"/>
              <w:widowControl/>
              <w:rPr>
                <w:rStyle w:val="FontStyle17"/>
                <w:sz w:val="20"/>
                <w:szCs w:val="20"/>
              </w:rPr>
            </w:pPr>
            <w:r w:rsidRPr="003A18A1">
              <w:rPr>
                <w:rStyle w:val="FontStyle17"/>
                <w:sz w:val="20"/>
                <w:szCs w:val="20"/>
              </w:rPr>
              <w:lastRenderedPageBreak/>
              <w:t>2.1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Pr="003A18A1" w:rsidRDefault="003A18A1" w:rsidP="003A18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8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Воспитание экологической культуры в дошкольном детстве»                 </w:t>
            </w:r>
          </w:p>
          <w:p w:rsidR="003A18A1" w:rsidRPr="003A18A1" w:rsidRDefault="003A18A1" w:rsidP="003A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8A1">
              <w:rPr>
                <w:rFonts w:ascii="Times New Roman" w:eastAsia="Times New Roman" w:hAnsi="Times New Roman" w:cs="Times New Roman"/>
                <w:sz w:val="20"/>
                <w:szCs w:val="20"/>
              </w:rPr>
              <w:t>С.Н. Николаева</w:t>
            </w:r>
            <w:r w:rsidRPr="003A18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2AD" w:rsidRPr="00D64F9B" w:rsidRDefault="00F042AD" w:rsidP="00F0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От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до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  <w:p w:rsidR="00F042AD" w:rsidRPr="00D64F9B" w:rsidRDefault="00F042AD" w:rsidP="00F042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Вос-ли</w:t>
            </w:r>
            <w:proofErr w:type="spellEnd"/>
          </w:p>
          <w:p w:rsidR="00F042AD" w:rsidRPr="00D64F9B" w:rsidRDefault="00F042AD" w:rsidP="00F042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гр. №3</w:t>
            </w:r>
          </w:p>
          <w:p w:rsidR="003A18A1" w:rsidRPr="003A18A1" w:rsidRDefault="003A18A1" w:rsidP="00F04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49</w:t>
            </w:r>
          </w:p>
        </w:tc>
      </w:tr>
      <w:tr w:rsidR="003A18A1" w:rsidRPr="003A18A1" w:rsidTr="00F042AD">
        <w:trPr>
          <w:trHeight w:val="7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2.2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Default="003A18A1" w:rsidP="003A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8A1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детей дошкольного возраста. </w:t>
            </w:r>
            <w:proofErr w:type="spellStart"/>
            <w:r w:rsidRPr="003A18A1">
              <w:rPr>
                <w:rFonts w:ascii="Times New Roman" w:hAnsi="Times New Roman" w:cs="Times New Roman"/>
                <w:sz w:val="20"/>
                <w:szCs w:val="20"/>
              </w:rPr>
              <w:t>Р.Б.Стеркина</w:t>
            </w:r>
            <w:proofErr w:type="spellEnd"/>
            <w:r w:rsidRPr="003A18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18A1" w:rsidRPr="003A18A1" w:rsidRDefault="003A18A1" w:rsidP="003A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8A1">
              <w:rPr>
                <w:rFonts w:ascii="Times New Roman" w:hAnsi="Times New Roman" w:cs="Times New Roman"/>
                <w:sz w:val="20"/>
                <w:szCs w:val="20"/>
              </w:rPr>
              <w:t xml:space="preserve">О.Л.Князева,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A18A1">
              <w:rPr>
                <w:rFonts w:ascii="Times New Roman" w:hAnsi="Times New Roman" w:cs="Times New Roman"/>
                <w:sz w:val="20"/>
                <w:szCs w:val="20"/>
              </w:rPr>
              <w:t>Н.Н.Авдеева.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2AD" w:rsidRPr="00D64F9B" w:rsidRDefault="00F042AD" w:rsidP="00F0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От 5до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  <w:p w:rsidR="00F042AD" w:rsidRPr="00D64F9B" w:rsidRDefault="00F042AD" w:rsidP="00F042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Вос-ли</w:t>
            </w:r>
            <w:proofErr w:type="spellEnd"/>
          </w:p>
          <w:p w:rsidR="00F042AD" w:rsidRPr="00D64F9B" w:rsidRDefault="00F042AD" w:rsidP="00F042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гр. №3</w:t>
            </w:r>
          </w:p>
          <w:p w:rsidR="003A18A1" w:rsidRPr="003A18A1" w:rsidRDefault="003A18A1" w:rsidP="00F04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26</w:t>
            </w:r>
          </w:p>
        </w:tc>
      </w:tr>
      <w:tr w:rsidR="003A18A1" w:rsidRPr="003A18A1" w:rsidTr="00F042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2.3.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Pr="003A18A1" w:rsidRDefault="003A18A1" w:rsidP="003A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8A1">
              <w:rPr>
                <w:rFonts w:ascii="Times New Roman" w:hAnsi="Times New Roman" w:cs="Times New Roman"/>
                <w:sz w:val="20"/>
                <w:szCs w:val="20"/>
              </w:rPr>
              <w:t>Программа развития речи дошкольников. О.С.Ушакова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2AD" w:rsidRPr="00D64F9B" w:rsidRDefault="00F042AD" w:rsidP="00F0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7л.</w:t>
            </w:r>
          </w:p>
          <w:p w:rsidR="00F042AD" w:rsidRPr="00D64F9B" w:rsidRDefault="00F042AD" w:rsidP="00F042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Вос-лигр</w:t>
            </w:r>
            <w:proofErr w:type="spellEnd"/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. №3</w:t>
            </w:r>
          </w:p>
          <w:p w:rsidR="003A18A1" w:rsidRPr="003A18A1" w:rsidRDefault="003A18A1" w:rsidP="003A18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73</w:t>
            </w:r>
          </w:p>
        </w:tc>
      </w:tr>
      <w:tr w:rsidR="003A18A1" w:rsidRPr="003A18A1" w:rsidTr="00F042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2.4.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Default="003A18A1" w:rsidP="003A18A1">
            <w:pPr>
              <w:pStyle w:val="ae"/>
              <w:ind w:right="-1"/>
              <w:contextualSpacing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Зеленый огонек здоровья. Программа оздоровления дошкольников.</w:t>
            </w:r>
          </w:p>
          <w:p w:rsidR="003A18A1" w:rsidRPr="003A18A1" w:rsidRDefault="003A18A1" w:rsidP="003A18A1">
            <w:pPr>
              <w:pStyle w:val="ae"/>
              <w:ind w:right="-1"/>
              <w:contextualSpacing/>
              <w:rPr>
                <w:sz w:val="20"/>
                <w:szCs w:val="20"/>
              </w:rPr>
            </w:pPr>
            <w:proofErr w:type="spellStart"/>
            <w:r w:rsidRPr="003A18A1">
              <w:rPr>
                <w:sz w:val="20"/>
                <w:szCs w:val="20"/>
              </w:rPr>
              <w:t>М.Ю.Картушина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2AD" w:rsidRPr="00D64F9B" w:rsidRDefault="00F042AD" w:rsidP="00F0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От 5до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  <w:p w:rsidR="00F042AD" w:rsidRPr="00D64F9B" w:rsidRDefault="00F042AD" w:rsidP="00F042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Вос-лигр</w:t>
            </w:r>
            <w:proofErr w:type="spellEnd"/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. №3</w:t>
            </w:r>
          </w:p>
          <w:p w:rsidR="003A18A1" w:rsidRPr="003A18A1" w:rsidRDefault="003A18A1" w:rsidP="00F042AD">
            <w:pPr>
              <w:pStyle w:val="ae"/>
              <w:ind w:right="-1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26</w:t>
            </w:r>
          </w:p>
        </w:tc>
      </w:tr>
      <w:tr w:rsidR="003A18A1" w:rsidRPr="003A18A1" w:rsidTr="00F042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2.5.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Default="003A18A1" w:rsidP="003A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8A1">
              <w:rPr>
                <w:rFonts w:ascii="Times New Roman" w:hAnsi="Times New Roman" w:cs="Times New Roman"/>
                <w:sz w:val="20"/>
                <w:szCs w:val="20"/>
              </w:rPr>
              <w:t>Программа художественного воспитания обучения и развития детей 2-7 лет.</w:t>
            </w:r>
          </w:p>
          <w:p w:rsidR="003A18A1" w:rsidRPr="003A18A1" w:rsidRDefault="003A18A1" w:rsidP="003A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8A1">
              <w:rPr>
                <w:rFonts w:ascii="Times New Roman" w:hAnsi="Times New Roman" w:cs="Times New Roman"/>
                <w:sz w:val="20"/>
                <w:szCs w:val="20"/>
              </w:rPr>
              <w:t>Цветные ладошки» И.А.Лыкова.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2AD" w:rsidRPr="00D64F9B" w:rsidRDefault="00F042AD" w:rsidP="00F0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7л.</w:t>
            </w:r>
          </w:p>
          <w:p w:rsidR="003A18A1" w:rsidRPr="003A18A1" w:rsidRDefault="003A18A1" w:rsidP="003A18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73</w:t>
            </w:r>
          </w:p>
        </w:tc>
      </w:tr>
      <w:tr w:rsidR="003A18A1" w:rsidRPr="003A18A1" w:rsidTr="00F042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2.6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Default="003A18A1" w:rsidP="003A18A1">
            <w:pPr>
              <w:pStyle w:val="10"/>
            </w:pPr>
            <w:r w:rsidRPr="003A18A1">
              <w:t xml:space="preserve"> «Конструирование и ручной труд в детском саду» М.,</w:t>
            </w:r>
          </w:p>
          <w:p w:rsidR="003A18A1" w:rsidRPr="003A18A1" w:rsidRDefault="003A18A1" w:rsidP="003A18A1">
            <w:pPr>
              <w:pStyle w:val="10"/>
            </w:pPr>
            <w:r w:rsidRPr="003A18A1">
              <w:t xml:space="preserve">. </w:t>
            </w:r>
            <w:proofErr w:type="spellStart"/>
            <w:r w:rsidRPr="003A18A1">
              <w:t>Л.Куцакова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2AD" w:rsidRPr="00D64F9B" w:rsidRDefault="00F042AD" w:rsidP="00F0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7л.</w:t>
            </w:r>
          </w:p>
          <w:p w:rsidR="003A18A1" w:rsidRPr="003A18A1" w:rsidRDefault="003A18A1" w:rsidP="003A18A1">
            <w:pPr>
              <w:pStyle w:val="1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73</w:t>
            </w:r>
          </w:p>
        </w:tc>
      </w:tr>
      <w:tr w:rsidR="003A18A1" w:rsidRPr="003A18A1" w:rsidTr="00F042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2.7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Default="003A18A1" w:rsidP="003A18A1">
            <w:pPr>
              <w:pStyle w:val="10"/>
            </w:pPr>
            <w:r w:rsidRPr="003A18A1">
              <w:t xml:space="preserve"> «Ознакомление дошкольников с окружающим</w:t>
            </w:r>
          </w:p>
          <w:p w:rsidR="003A18A1" w:rsidRPr="003A18A1" w:rsidRDefault="003A18A1" w:rsidP="003A18A1">
            <w:pPr>
              <w:pStyle w:val="10"/>
            </w:pPr>
            <w:r w:rsidRPr="003A18A1">
              <w:t xml:space="preserve">и социальной действительностью» Н.В. </w:t>
            </w:r>
            <w:proofErr w:type="gramStart"/>
            <w:r w:rsidRPr="003A18A1">
              <w:t>Алешина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1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49</w:t>
            </w:r>
          </w:p>
        </w:tc>
      </w:tr>
      <w:tr w:rsidR="003A18A1" w:rsidRPr="003A18A1" w:rsidTr="00F042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2.8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Pr="003A18A1" w:rsidRDefault="003A18A1" w:rsidP="003A18A1">
            <w:pPr>
              <w:pStyle w:val="10"/>
            </w:pPr>
            <w:r w:rsidRPr="003A18A1">
              <w:t xml:space="preserve">Физкультурные занятия с детьми Л.И. </w:t>
            </w:r>
            <w:proofErr w:type="spellStart"/>
            <w:r w:rsidRPr="003A18A1">
              <w:t>Пензулаева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2AD" w:rsidRPr="00D64F9B" w:rsidRDefault="00F042AD" w:rsidP="00F0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От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до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  <w:p w:rsidR="003A18A1" w:rsidRPr="003A18A1" w:rsidRDefault="003A18A1" w:rsidP="00F042AD">
            <w:pPr>
              <w:pStyle w:val="1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49</w:t>
            </w:r>
          </w:p>
        </w:tc>
      </w:tr>
      <w:tr w:rsidR="003A18A1" w:rsidRPr="003A18A1" w:rsidTr="00F042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2.9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Pr="003A18A1" w:rsidRDefault="003A18A1" w:rsidP="003A18A1">
            <w:pPr>
              <w:pStyle w:val="1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A18A1">
              <w:rPr>
                <w:rFonts w:ascii="Times New Roman" w:hAnsi="Times New Roman"/>
                <w:sz w:val="20"/>
                <w:szCs w:val="20"/>
              </w:rPr>
              <w:t xml:space="preserve">С.Я </w:t>
            </w:r>
            <w:proofErr w:type="spellStart"/>
            <w:r w:rsidRPr="003A18A1">
              <w:rPr>
                <w:rFonts w:ascii="Times New Roman" w:hAnsi="Times New Roman"/>
                <w:sz w:val="20"/>
                <w:szCs w:val="20"/>
              </w:rPr>
              <w:t>Лайзане</w:t>
            </w:r>
            <w:proofErr w:type="spellEnd"/>
            <w:r w:rsidRPr="003A18A1">
              <w:rPr>
                <w:rFonts w:ascii="Times New Roman" w:hAnsi="Times New Roman"/>
                <w:sz w:val="20"/>
                <w:szCs w:val="20"/>
              </w:rPr>
              <w:t xml:space="preserve">  Физическая культура для малышей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2AD" w:rsidRPr="00D64F9B" w:rsidRDefault="00F042AD" w:rsidP="00F0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до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  <w:p w:rsidR="003A18A1" w:rsidRPr="003A18A1" w:rsidRDefault="003A18A1" w:rsidP="00F042AD">
            <w:pPr>
              <w:pStyle w:val="1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24</w:t>
            </w:r>
          </w:p>
        </w:tc>
      </w:tr>
      <w:tr w:rsidR="003A18A1" w:rsidRPr="003A18A1" w:rsidTr="00F042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2.10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Pr="003A18A1" w:rsidRDefault="003A18A1" w:rsidP="003A18A1">
            <w:pPr>
              <w:pStyle w:val="1"/>
              <w:spacing w:line="360" w:lineRule="auto"/>
              <w:ind w:left="2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18A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Воспитание здорового ребенка / М.Д. </w:t>
            </w:r>
            <w:proofErr w:type="spellStart"/>
            <w:r w:rsidRPr="003A18A1">
              <w:rPr>
                <w:rFonts w:ascii="Times New Roman" w:hAnsi="Times New Roman"/>
                <w:bCs/>
                <w:iCs/>
                <w:sz w:val="20"/>
                <w:szCs w:val="20"/>
              </w:rPr>
              <w:t>Маханева</w:t>
            </w:r>
            <w:proofErr w:type="spellEnd"/>
            <w:proofErr w:type="gramStart"/>
            <w:r w:rsidRPr="003A18A1">
              <w:rPr>
                <w:rFonts w:ascii="Times New Roman" w:hAnsi="Times New Roman"/>
                <w:bCs/>
                <w:iCs/>
                <w:sz w:val="20"/>
                <w:szCs w:val="20"/>
              </w:rPr>
              <w:t>..</w:t>
            </w:r>
            <w:proofErr w:type="gramEnd"/>
          </w:p>
          <w:p w:rsidR="003A18A1" w:rsidRPr="003A18A1" w:rsidRDefault="003A18A1" w:rsidP="003A18A1">
            <w:pPr>
              <w:pStyle w:val="1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2AD" w:rsidRPr="00D64F9B" w:rsidRDefault="00F042AD" w:rsidP="00F0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7л.</w:t>
            </w:r>
          </w:p>
          <w:p w:rsidR="003A18A1" w:rsidRDefault="003A18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8A1" w:rsidRPr="003A18A1" w:rsidRDefault="003A18A1" w:rsidP="003A18A1">
            <w:pPr>
              <w:pStyle w:val="1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73</w:t>
            </w:r>
          </w:p>
        </w:tc>
      </w:tr>
      <w:tr w:rsidR="003A18A1" w:rsidRPr="003A18A1" w:rsidTr="00F042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2.11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Pr="003A18A1" w:rsidRDefault="003A18A1" w:rsidP="003A18A1">
            <w:pPr>
              <w:pStyle w:val="10"/>
            </w:pPr>
            <w:proofErr w:type="spellStart"/>
            <w:r w:rsidRPr="003A18A1">
              <w:t>Т.Н.Зенина</w:t>
            </w:r>
            <w:proofErr w:type="spellEnd"/>
            <w:r w:rsidRPr="003A18A1">
              <w:t xml:space="preserve"> «Ознакомление детей раннего возраста с природой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2AD" w:rsidRPr="00D64F9B" w:rsidRDefault="00F042AD" w:rsidP="00F0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до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</w:p>
          <w:p w:rsidR="003A18A1" w:rsidRPr="003A18A1" w:rsidRDefault="003A18A1" w:rsidP="00F042AD">
            <w:pPr>
              <w:pStyle w:val="1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24</w:t>
            </w:r>
          </w:p>
        </w:tc>
      </w:tr>
      <w:tr w:rsidR="003A18A1" w:rsidRPr="003A18A1" w:rsidTr="00F042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2.12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8A1" w:rsidRPr="003A18A1" w:rsidRDefault="003A18A1" w:rsidP="003A1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8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Т.С. Комарова  «Изобразительная деятельность в детском саду»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2AD" w:rsidRPr="00D64F9B" w:rsidRDefault="00F042AD" w:rsidP="00F04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4F9B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7л.</w:t>
            </w:r>
          </w:p>
          <w:p w:rsidR="003A18A1" w:rsidRPr="003A18A1" w:rsidRDefault="003A18A1" w:rsidP="00F04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8A1" w:rsidRPr="003A18A1" w:rsidRDefault="003A18A1" w:rsidP="003A18A1">
            <w:pPr>
              <w:pStyle w:val="Style6"/>
              <w:widowControl/>
              <w:rPr>
                <w:sz w:val="20"/>
                <w:szCs w:val="20"/>
              </w:rPr>
            </w:pPr>
            <w:r w:rsidRPr="003A18A1">
              <w:rPr>
                <w:sz w:val="20"/>
                <w:szCs w:val="20"/>
              </w:rPr>
              <w:t>73</w:t>
            </w:r>
          </w:p>
        </w:tc>
      </w:tr>
    </w:tbl>
    <w:p w:rsidR="00F042AD" w:rsidRDefault="00F042AD" w:rsidP="00F042AD">
      <w:pPr>
        <w:pStyle w:val="a3"/>
        <w:jc w:val="both"/>
        <w:rPr>
          <w:rFonts w:eastAsiaTheme="minorEastAsia"/>
          <w:sz w:val="20"/>
          <w:szCs w:val="20"/>
        </w:rPr>
      </w:pPr>
    </w:p>
    <w:p w:rsidR="00F042AD" w:rsidRDefault="00F042AD" w:rsidP="00F042AD">
      <w:pPr>
        <w:pStyle w:val="a3"/>
        <w:jc w:val="center"/>
        <w:rPr>
          <w:b/>
          <w:u w:val="single"/>
          <w:shd w:val="clear" w:color="auto" w:fill="FDFDF7"/>
        </w:rPr>
      </w:pPr>
    </w:p>
    <w:p w:rsidR="00F042AD" w:rsidRDefault="00F042AD" w:rsidP="00F042AD">
      <w:pPr>
        <w:pStyle w:val="a3"/>
        <w:jc w:val="center"/>
        <w:rPr>
          <w:b/>
          <w:u w:val="single"/>
          <w:shd w:val="clear" w:color="auto" w:fill="FDFDF7"/>
        </w:rPr>
      </w:pPr>
    </w:p>
    <w:p w:rsidR="00310199" w:rsidRPr="00F042AD" w:rsidRDefault="00310199" w:rsidP="00F042AD">
      <w:pPr>
        <w:pStyle w:val="a3"/>
        <w:jc w:val="center"/>
        <w:rPr>
          <w:sz w:val="18"/>
          <w:szCs w:val="18"/>
          <w:shd w:val="clear" w:color="auto" w:fill="FDFDF7"/>
        </w:rPr>
      </w:pPr>
      <w:proofErr w:type="spellStart"/>
      <w:r w:rsidRPr="006D7A44">
        <w:rPr>
          <w:b/>
          <w:u w:val="single"/>
          <w:shd w:val="clear" w:color="auto" w:fill="FDFDF7"/>
        </w:rPr>
        <w:lastRenderedPageBreak/>
        <w:t>Здоровьесбережение</w:t>
      </w:r>
      <w:proofErr w:type="spellEnd"/>
      <w:r w:rsidRPr="006D7A44">
        <w:rPr>
          <w:b/>
          <w:u w:val="single"/>
          <w:shd w:val="clear" w:color="auto" w:fill="FDFDF7"/>
        </w:rPr>
        <w:t xml:space="preserve">  воспитанников</w:t>
      </w:r>
      <w:r w:rsidRPr="006D7A44">
        <w:rPr>
          <w:b/>
          <w:shd w:val="clear" w:color="auto" w:fill="FDFDF7"/>
        </w:rPr>
        <w:t>.</w:t>
      </w:r>
    </w:p>
    <w:p w:rsidR="00310199" w:rsidRDefault="00310199" w:rsidP="00310199">
      <w:pPr>
        <w:pStyle w:val="a3"/>
        <w:jc w:val="both"/>
        <w:rPr>
          <w:shd w:val="clear" w:color="auto" w:fill="FDFDF7"/>
        </w:rPr>
      </w:pPr>
      <w:r w:rsidRPr="006D7A44">
        <w:rPr>
          <w:shd w:val="clear" w:color="auto" w:fill="FDFDF7"/>
        </w:rPr>
        <w:t xml:space="preserve">Лечебно-профилактическая работа в ДОУ осуществляется силами старшей медсестры </w:t>
      </w:r>
      <w:proofErr w:type="spellStart"/>
      <w:r w:rsidRPr="006D7A44">
        <w:rPr>
          <w:shd w:val="clear" w:color="auto" w:fill="FDFDF7"/>
        </w:rPr>
        <w:t>Подлесновой</w:t>
      </w:r>
      <w:proofErr w:type="spellEnd"/>
      <w:r w:rsidRPr="006D7A44">
        <w:rPr>
          <w:shd w:val="clear" w:color="auto" w:fill="FDFDF7"/>
        </w:rPr>
        <w:t xml:space="preserve"> Аллы Александровны и коллективом детской поликлиники № 2. Медицинская работа в ДОУ включает в себя различные разделы: работа с детьми, работа с педагогами, работа с родителями.</w:t>
      </w:r>
    </w:p>
    <w:p w:rsidR="00310199" w:rsidRPr="006D7A44" w:rsidRDefault="00310199" w:rsidP="00310199">
      <w:pPr>
        <w:pStyle w:val="a3"/>
        <w:jc w:val="both"/>
        <w:rPr>
          <w:shd w:val="clear" w:color="auto" w:fill="FDFDF7"/>
        </w:rPr>
      </w:pPr>
      <w:r w:rsidRPr="006D7A44">
        <w:rPr>
          <w:shd w:val="clear" w:color="auto" w:fill="FDFDF7"/>
        </w:rPr>
        <w:t xml:space="preserve">Раздел работы с детьми имеет следующие направления: антропометрия, полноценное питание, система эффективного закаливания, организация двигательной активности детей, создание представлений о здоровом образе жизни, лечебно-профилактическая работа с детьми, летне-оздоровительные мероприятия. Педагогический коллектив детского сада осуществляет работу по сохранению и укреплению здоровья воспитанников по следующим направлениям: оздоровление и профилактика заболеваний; организация рационального питания; создание благоприятного психологического микроклимата и комфорта. Стержнем нашей работы является изучение и анализ здоровья детей на основе глубокой диагностики состояния здоровья детей, </w:t>
      </w:r>
      <w:proofErr w:type="gramStart"/>
      <w:r w:rsidRPr="006D7A44">
        <w:rPr>
          <w:shd w:val="clear" w:color="auto" w:fill="FDFDF7"/>
        </w:rPr>
        <w:t>которая</w:t>
      </w:r>
      <w:proofErr w:type="gramEnd"/>
      <w:r w:rsidRPr="006D7A44">
        <w:rPr>
          <w:shd w:val="clear" w:color="auto" w:fill="FDFDF7"/>
        </w:rPr>
        <w:t xml:space="preserve"> включает в себя: обследование детей узкими специалистами; лабораторные исследования; профилактические прививки. На основе всех этих данных определяется группа здоровья воспитанников, разрабатывается программа оздоровления. </w:t>
      </w:r>
    </w:p>
    <w:p w:rsidR="00310199" w:rsidRPr="006D7A44" w:rsidRDefault="00310199" w:rsidP="00310199">
      <w:pPr>
        <w:pStyle w:val="a3"/>
        <w:jc w:val="both"/>
        <w:rPr>
          <w:shd w:val="clear" w:color="auto" w:fill="FDFDF7"/>
        </w:rPr>
      </w:pPr>
      <w:r w:rsidRPr="006D7A44">
        <w:rPr>
          <w:shd w:val="clear" w:color="auto" w:fill="FDFDF7"/>
        </w:rPr>
        <w:t xml:space="preserve">На сегодняшний день мы имеем следующие показатели по группам здоровья: </w:t>
      </w:r>
    </w:p>
    <w:tbl>
      <w:tblPr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0"/>
        <w:gridCol w:w="1116"/>
        <w:gridCol w:w="1307"/>
        <w:gridCol w:w="992"/>
      </w:tblGrid>
      <w:tr w:rsidR="00310199" w:rsidRPr="006D7A44" w:rsidTr="00622910">
        <w:trPr>
          <w:trHeight w:val="563"/>
        </w:trPr>
        <w:tc>
          <w:tcPr>
            <w:tcW w:w="2060" w:type="dxa"/>
          </w:tcPr>
          <w:p w:rsidR="00622910" w:rsidRDefault="00622910" w:rsidP="003A18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среднесписочный состав детей</w:t>
            </w:r>
          </w:p>
          <w:p w:rsidR="00310199" w:rsidRPr="006D7A44" w:rsidRDefault="00310199" w:rsidP="003A18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D7A44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705" w:type="dxa"/>
          </w:tcPr>
          <w:p w:rsidR="00310199" w:rsidRDefault="00310199" w:rsidP="00F042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D7A44">
              <w:rPr>
                <w:sz w:val="24"/>
                <w:szCs w:val="24"/>
              </w:rPr>
              <w:t>20</w:t>
            </w:r>
            <w:r w:rsidR="00F042AD">
              <w:rPr>
                <w:sz w:val="24"/>
                <w:szCs w:val="24"/>
              </w:rPr>
              <w:t>10</w:t>
            </w:r>
          </w:p>
          <w:p w:rsidR="00622910" w:rsidRPr="006D7A44" w:rsidRDefault="00622910" w:rsidP="00F042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68детей.</w:t>
            </w:r>
          </w:p>
        </w:tc>
        <w:tc>
          <w:tcPr>
            <w:tcW w:w="1276" w:type="dxa"/>
          </w:tcPr>
          <w:p w:rsidR="00310199" w:rsidRDefault="00310199" w:rsidP="00F042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D7A44">
              <w:rPr>
                <w:sz w:val="24"/>
                <w:szCs w:val="24"/>
              </w:rPr>
              <w:t>20</w:t>
            </w:r>
            <w:r w:rsidR="00F042AD">
              <w:rPr>
                <w:sz w:val="24"/>
                <w:szCs w:val="24"/>
              </w:rPr>
              <w:t>11</w:t>
            </w:r>
          </w:p>
          <w:p w:rsidR="00622910" w:rsidRPr="006D7A44" w:rsidRDefault="00622910" w:rsidP="00F042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82ребенка</w:t>
            </w:r>
          </w:p>
        </w:tc>
        <w:tc>
          <w:tcPr>
            <w:tcW w:w="992" w:type="dxa"/>
          </w:tcPr>
          <w:p w:rsidR="00310199" w:rsidRDefault="00310199" w:rsidP="00F042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D7A44">
              <w:rPr>
                <w:sz w:val="24"/>
                <w:szCs w:val="24"/>
              </w:rPr>
              <w:t>201</w:t>
            </w:r>
            <w:r w:rsidR="00F042AD">
              <w:rPr>
                <w:sz w:val="24"/>
                <w:szCs w:val="24"/>
              </w:rPr>
              <w:t>2</w:t>
            </w:r>
          </w:p>
          <w:p w:rsidR="00622910" w:rsidRPr="006D7A44" w:rsidRDefault="00622910" w:rsidP="00F042A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детей</w:t>
            </w:r>
          </w:p>
        </w:tc>
      </w:tr>
      <w:tr w:rsidR="00310199" w:rsidRPr="006D7A44" w:rsidTr="00622910">
        <w:trPr>
          <w:trHeight w:val="292"/>
        </w:trPr>
        <w:tc>
          <w:tcPr>
            <w:tcW w:w="2060" w:type="dxa"/>
          </w:tcPr>
          <w:p w:rsidR="00310199" w:rsidRPr="006D7A44" w:rsidRDefault="00310199" w:rsidP="003A18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D7A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05" w:type="dxa"/>
          </w:tcPr>
          <w:p w:rsidR="00310199" w:rsidRPr="006D7A44" w:rsidRDefault="00622910" w:rsidP="003A18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10199" w:rsidRPr="006D7A44" w:rsidRDefault="00310199" w:rsidP="006229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D7A44">
              <w:rPr>
                <w:sz w:val="24"/>
                <w:szCs w:val="24"/>
              </w:rPr>
              <w:t>2</w:t>
            </w:r>
            <w:r w:rsidR="0062291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0199" w:rsidRPr="006D7A44" w:rsidRDefault="00622910" w:rsidP="003A18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10199" w:rsidRPr="006D7A44" w:rsidTr="00622910">
        <w:trPr>
          <w:trHeight w:val="292"/>
        </w:trPr>
        <w:tc>
          <w:tcPr>
            <w:tcW w:w="2060" w:type="dxa"/>
          </w:tcPr>
          <w:p w:rsidR="00310199" w:rsidRPr="006D7A44" w:rsidRDefault="00310199" w:rsidP="003A18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D7A4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05" w:type="dxa"/>
          </w:tcPr>
          <w:p w:rsidR="00310199" w:rsidRPr="006D7A44" w:rsidRDefault="00310199" w:rsidP="006229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D7A44">
              <w:rPr>
                <w:sz w:val="24"/>
                <w:szCs w:val="24"/>
              </w:rPr>
              <w:t>5</w:t>
            </w:r>
            <w:r w:rsidR="0062291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0199" w:rsidRPr="006D7A44" w:rsidRDefault="00622910" w:rsidP="0062291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310199" w:rsidRPr="006D7A44" w:rsidRDefault="00622910" w:rsidP="003A18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0199" w:rsidRPr="006D7A44">
              <w:rPr>
                <w:sz w:val="24"/>
                <w:szCs w:val="24"/>
              </w:rPr>
              <w:t>9</w:t>
            </w:r>
          </w:p>
        </w:tc>
      </w:tr>
      <w:tr w:rsidR="00310199" w:rsidRPr="006D7A44" w:rsidTr="00622910">
        <w:trPr>
          <w:trHeight w:val="271"/>
        </w:trPr>
        <w:tc>
          <w:tcPr>
            <w:tcW w:w="2060" w:type="dxa"/>
          </w:tcPr>
          <w:p w:rsidR="00310199" w:rsidRPr="006D7A44" w:rsidRDefault="00310199" w:rsidP="003A18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D7A4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05" w:type="dxa"/>
          </w:tcPr>
          <w:p w:rsidR="00310199" w:rsidRPr="006D7A44" w:rsidRDefault="00622910" w:rsidP="003A18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99" w:rsidRPr="006D7A44" w:rsidRDefault="00310199" w:rsidP="003A18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D7A4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0199" w:rsidRPr="006D7A44" w:rsidRDefault="00622910" w:rsidP="003A18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0199" w:rsidRPr="006D7A44" w:rsidTr="00622910">
        <w:trPr>
          <w:trHeight w:val="487"/>
        </w:trPr>
        <w:tc>
          <w:tcPr>
            <w:tcW w:w="2060" w:type="dxa"/>
          </w:tcPr>
          <w:p w:rsidR="00310199" w:rsidRPr="006D7A44" w:rsidRDefault="00310199" w:rsidP="003A18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D7A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05" w:type="dxa"/>
          </w:tcPr>
          <w:p w:rsidR="00310199" w:rsidRPr="006D7A44" w:rsidRDefault="00622910" w:rsidP="003A18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0199" w:rsidRPr="006D7A44" w:rsidRDefault="00310199" w:rsidP="003A18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D7A4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0199" w:rsidRPr="006D7A44" w:rsidRDefault="00310199" w:rsidP="003A18A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D7A44">
              <w:rPr>
                <w:sz w:val="24"/>
                <w:szCs w:val="24"/>
              </w:rPr>
              <w:t>0</w:t>
            </w:r>
          </w:p>
        </w:tc>
      </w:tr>
    </w:tbl>
    <w:p w:rsidR="00310199" w:rsidRPr="006D7A44" w:rsidRDefault="00310199" w:rsidP="00310199">
      <w:pPr>
        <w:pStyle w:val="a3"/>
        <w:jc w:val="both"/>
        <w:rPr>
          <w:shd w:val="clear" w:color="auto" w:fill="FDFDF7"/>
        </w:rPr>
      </w:pPr>
      <w:r w:rsidRPr="006D7A44">
        <w:rPr>
          <w:shd w:val="clear" w:color="auto" w:fill="FDFDF7"/>
        </w:rPr>
        <w:t>Проведён анализ заболеваемости воспитанников ДОУ за 201</w:t>
      </w:r>
      <w:r>
        <w:rPr>
          <w:shd w:val="clear" w:color="auto" w:fill="FDFDF7"/>
        </w:rPr>
        <w:t>1</w:t>
      </w:r>
      <w:r w:rsidRPr="006D7A44">
        <w:rPr>
          <w:shd w:val="clear" w:color="auto" w:fill="FDFDF7"/>
        </w:rPr>
        <w:t>год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15"/>
        <w:gridCol w:w="3215"/>
        <w:gridCol w:w="3215"/>
      </w:tblGrid>
      <w:tr w:rsidR="00310199" w:rsidRPr="006D7A44" w:rsidTr="003A18A1">
        <w:trPr>
          <w:trHeight w:val="475"/>
          <w:tblCellSpacing w:w="0" w:type="dxa"/>
        </w:trPr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199" w:rsidRPr="006D7A44" w:rsidRDefault="00310199" w:rsidP="003A18A1">
            <w:pPr>
              <w:pStyle w:val="a3"/>
              <w:jc w:val="both"/>
            </w:pPr>
            <w:r w:rsidRPr="006D7A44">
              <w:t>Среднегодовая численность детей за 201</w:t>
            </w:r>
            <w:r>
              <w:t>1</w:t>
            </w:r>
            <w:r w:rsidRPr="006D7A44">
              <w:t>год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199" w:rsidRPr="006D7A44" w:rsidRDefault="00310199" w:rsidP="003A18A1">
            <w:pPr>
              <w:pStyle w:val="a3"/>
              <w:jc w:val="both"/>
            </w:pPr>
            <w:r w:rsidRPr="006D7A44">
              <w:t>Количество пропусков по болезни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199" w:rsidRPr="006D7A44" w:rsidRDefault="00310199" w:rsidP="003A18A1">
            <w:pPr>
              <w:pStyle w:val="a3"/>
              <w:jc w:val="both"/>
            </w:pPr>
            <w:r w:rsidRPr="006D7A44">
              <w:t>Количество пропусков по болезни на одного ребёнка</w:t>
            </w:r>
          </w:p>
        </w:tc>
      </w:tr>
      <w:tr w:rsidR="00310199" w:rsidRPr="00622910" w:rsidTr="003A18A1">
        <w:trPr>
          <w:trHeight w:val="475"/>
          <w:tblCellSpacing w:w="0" w:type="dxa"/>
        </w:trPr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199" w:rsidRPr="00622910" w:rsidRDefault="00622910" w:rsidP="00571F02">
            <w:pPr>
              <w:pStyle w:val="a3"/>
              <w:jc w:val="both"/>
            </w:pPr>
            <w:r w:rsidRPr="00622910">
              <w:rPr>
                <w:bCs/>
              </w:rPr>
              <w:t xml:space="preserve">82 </w:t>
            </w:r>
            <w:r w:rsidR="00310199" w:rsidRPr="00622910">
              <w:rPr>
                <w:bCs/>
              </w:rPr>
              <w:t xml:space="preserve">ребёнка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199" w:rsidRPr="00622910" w:rsidRDefault="00622910" w:rsidP="003A18A1">
            <w:pPr>
              <w:pStyle w:val="a3"/>
              <w:jc w:val="both"/>
            </w:pPr>
            <w:r w:rsidRPr="00622910">
              <w:rPr>
                <w:bCs/>
              </w:rPr>
              <w:t>58</w:t>
            </w:r>
            <w:r w:rsidR="00310199" w:rsidRPr="00622910">
              <w:rPr>
                <w:bCs/>
              </w:rPr>
              <w:t xml:space="preserve">3 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199" w:rsidRPr="00622910" w:rsidRDefault="00622910" w:rsidP="003A18A1">
            <w:pPr>
              <w:pStyle w:val="a3"/>
              <w:jc w:val="both"/>
            </w:pPr>
            <w:r w:rsidRPr="00622910">
              <w:rPr>
                <w:bCs/>
              </w:rPr>
              <w:t>7</w:t>
            </w:r>
            <w:r w:rsidR="00310199" w:rsidRPr="00622910">
              <w:rPr>
                <w:bCs/>
              </w:rPr>
              <w:t xml:space="preserve"> дней в среднем пропустил один ребёнок </w:t>
            </w:r>
          </w:p>
        </w:tc>
      </w:tr>
    </w:tbl>
    <w:p w:rsidR="00310199" w:rsidRPr="00622910" w:rsidRDefault="00310199" w:rsidP="0031019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vanish/>
          <w:shd w:val="clear" w:color="auto" w:fill="FDFDF7"/>
        </w:rPr>
      </w:pPr>
    </w:p>
    <w:tbl>
      <w:tblPr>
        <w:tblpPr w:leftFromText="180" w:rightFromText="180" w:vertAnchor="text" w:horzAnchor="margin" w:tblpY="84"/>
        <w:tblW w:w="97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23"/>
        <w:gridCol w:w="4783"/>
      </w:tblGrid>
      <w:tr w:rsidR="00622910" w:rsidRPr="00622910" w:rsidTr="00622910">
        <w:trPr>
          <w:trHeight w:val="854"/>
          <w:tblCellSpacing w:w="0" w:type="dxa"/>
        </w:trPr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910" w:rsidRPr="00622910" w:rsidRDefault="00622910" w:rsidP="00622910">
            <w:pPr>
              <w:pStyle w:val="a3"/>
              <w:jc w:val="both"/>
            </w:pPr>
            <w:r w:rsidRPr="00622910">
              <w:t>Всего случаев заболеваемости</w:t>
            </w:r>
          </w:p>
          <w:p w:rsidR="00622910" w:rsidRPr="00622910" w:rsidRDefault="00622910" w:rsidP="00622910">
            <w:pPr>
              <w:pStyle w:val="a3"/>
              <w:jc w:val="both"/>
            </w:pPr>
            <w:r w:rsidRPr="00622910">
              <w:t xml:space="preserve">Из них: 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910" w:rsidRPr="00622910" w:rsidRDefault="00622910" w:rsidP="00622910">
            <w:pPr>
              <w:pStyle w:val="a3"/>
              <w:jc w:val="both"/>
            </w:pPr>
            <w:r w:rsidRPr="00622910">
              <w:rPr>
                <w:bCs/>
              </w:rPr>
              <w:t>77</w:t>
            </w:r>
          </w:p>
        </w:tc>
      </w:tr>
      <w:tr w:rsidR="00622910" w:rsidRPr="00622910" w:rsidTr="00622910">
        <w:trPr>
          <w:trHeight w:val="285"/>
          <w:tblCellSpacing w:w="0" w:type="dxa"/>
        </w:trPr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910" w:rsidRPr="00622910" w:rsidRDefault="00622910" w:rsidP="00622910">
            <w:pPr>
              <w:pStyle w:val="a3"/>
              <w:jc w:val="both"/>
            </w:pPr>
            <w:r w:rsidRPr="00622910">
              <w:t>ГРИПП и острые инфекции верхних дыхательных путей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910" w:rsidRPr="00622910" w:rsidRDefault="00622910" w:rsidP="00622910">
            <w:pPr>
              <w:pStyle w:val="a3"/>
              <w:jc w:val="both"/>
            </w:pPr>
            <w:r w:rsidRPr="00622910">
              <w:rPr>
                <w:bCs/>
              </w:rPr>
              <w:t>64</w:t>
            </w:r>
          </w:p>
        </w:tc>
      </w:tr>
      <w:tr w:rsidR="00622910" w:rsidRPr="00622910" w:rsidTr="00622910">
        <w:trPr>
          <w:trHeight w:val="285"/>
          <w:tblCellSpacing w:w="0" w:type="dxa"/>
        </w:trPr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910" w:rsidRPr="00622910" w:rsidRDefault="00622910" w:rsidP="00622910">
            <w:pPr>
              <w:pStyle w:val="a3"/>
              <w:jc w:val="both"/>
            </w:pPr>
            <w:r w:rsidRPr="00622910">
              <w:t>ГРИПП и острые инфекции верхних дыхательных путей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910" w:rsidRPr="00622910" w:rsidRDefault="00622910" w:rsidP="00622910">
            <w:pPr>
              <w:pStyle w:val="a3"/>
              <w:jc w:val="both"/>
            </w:pPr>
            <w:r w:rsidRPr="00622910">
              <w:rPr>
                <w:bCs/>
              </w:rPr>
              <w:t>64</w:t>
            </w:r>
          </w:p>
        </w:tc>
      </w:tr>
      <w:tr w:rsidR="00622910" w:rsidRPr="00622910" w:rsidTr="00622910">
        <w:trPr>
          <w:trHeight w:val="305"/>
          <w:tblCellSpacing w:w="0" w:type="dxa"/>
        </w:trPr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910" w:rsidRPr="00622910" w:rsidRDefault="00622910" w:rsidP="00622910">
            <w:pPr>
              <w:pStyle w:val="a3"/>
              <w:jc w:val="both"/>
            </w:pPr>
            <w:r w:rsidRPr="00622910">
              <w:t xml:space="preserve">Ангина 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910" w:rsidRPr="00622910" w:rsidRDefault="00622910" w:rsidP="00622910">
            <w:pPr>
              <w:pStyle w:val="a3"/>
              <w:jc w:val="both"/>
            </w:pPr>
            <w:r w:rsidRPr="00622910">
              <w:rPr>
                <w:bCs/>
              </w:rPr>
              <w:t>-</w:t>
            </w:r>
          </w:p>
        </w:tc>
      </w:tr>
      <w:tr w:rsidR="00622910" w:rsidRPr="00622910" w:rsidTr="00622910">
        <w:trPr>
          <w:trHeight w:val="569"/>
          <w:tblCellSpacing w:w="0" w:type="dxa"/>
        </w:trPr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910" w:rsidRPr="00622910" w:rsidRDefault="00622910" w:rsidP="00622910">
            <w:pPr>
              <w:pStyle w:val="a3"/>
              <w:jc w:val="both"/>
            </w:pPr>
            <w:r w:rsidRPr="00622910">
              <w:t>Другие заболевания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910" w:rsidRPr="00622910" w:rsidRDefault="00622910" w:rsidP="00622910">
            <w:pPr>
              <w:pStyle w:val="a3"/>
              <w:jc w:val="both"/>
            </w:pPr>
            <w:r w:rsidRPr="00622910">
              <w:rPr>
                <w:bCs/>
              </w:rPr>
              <w:t>13</w:t>
            </w:r>
          </w:p>
        </w:tc>
      </w:tr>
    </w:tbl>
    <w:p w:rsidR="00310199" w:rsidRPr="006D7A44" w:rsidRDefault="00310199" w:rsidP="00310199">
      <w:pPr>
        <w:pStyle w:val="a3"/>
        <w:jc w:val="both"/>
        <w:rPr>
          <w:shd w:val="clear" w:color="auto" w:fill="FDFDF7"/>
        </w:rPr>
      </w:pPr>
    </w:p>
    <w:p w:rsidR="00310199" w:rsidRPr="00D64F9B" w:rsidRDefault="00310199" w:rsidP="00310199">
      <w:pPr>
        <w:jc w:val="both"/>
        <w:rPr>
          <w:rFonts w:ascii="Times New Roman" w:hAnsi="Times New Roman" w:cs="Times New Roman"/>
          <w:sz w:val="24"/>
          <w:szCs w:val="24"/>
        </w:rPr>
      </w:pPr>
      <w:r w:rsidRPr="00D64F9B">
        <w:rPr>
          <w:rFonts w:ascii="Times New Roman" w:hAnsi="Times New Roman" w:cs="Times New Roman"/>
          <w:sz w:val="24"/>
          <w:szCs w:val="24"/>
        </w:rPr>
        <w:t xml:space="preserve">В ДОУ системно проводится работа по укреплению и сохранению здоровья воспитанников. С родителями ведется работа </w:t>
      </w:r>
      <w:proofErr w:type="gramStart"/>
      <w:r w:rsidRPr="00D64F9B">
        <w:rPr>
          <w:rFonts w:ascii="Times New Roman" w:hAnsi="Times New Roman" w:cs="Times New Roman"/>
          <w:sz w:val="24"/>
          <w:szCs w:val="24"/>
        </w:rPr>
        <w:t>по  формированию ценностного отношения к здоровью у ребенка в семье через консультации</w:t>
      </w:r>
      <w:proofErr w:type="gramEnd"/>
      <w:r w:rsidRPr="00D64F9B">
        <w:rPr>
          <w:rFonts w:ascii="Times New Roman" w:hAnsi="Times New Roman" w:cs="Times New Roman"/>
          <w:sz w:val="24"/>
          <w:szCs w:val="24"/>
        </w:rPr>
        <w:t>, родительские собрания, открытые занятия, рекомендации. В родительских уголках постоянно обновляется информация о профилактике нарушения осанки, плоскостопия, зрения, даются рекомендации по профилактике ОРВИ.</w:t>
      </w:r>
    </w:p>
    <w:p w:rsidR="00310199" w:rsidRPr="006D7A44" w:rsidRDefault="00310199" w:rsidP="00310199">
      <w:pPr>
        <w:pStyle w:val="a3"/>
        <w:jc w:val="center"/>
        <w:rPr>
          <w:u w:val="single"/>
          <w:shd w:val="clear" w:color="auto" w:fill="FDFDF7"/>
        </w:rPr>
      </w:pPr>
      <w:r w:rsidRPr="006D7A44">
        <w:rPr>
          <w:b/>
          <w:bCs/>
          <w:u w:val="single"/>
          <w:shd w:val="clear" w:color="auto" w:fill="FDFDF7"/>
        </w:rPr>
        <w:t>Организация питания воспитанников.</w:t>
      </w:r>
    </w:p>
    <w:p w:rsidR="00310199" w:rsidRPr="006D7A44" w:rsidRDefault="00310199" w:rsidP="00310199">
      <w:pPr>
        <w:pStyle w:val="a3"/>
        <w:jc w:val="both"/>
        <w:rPr>
          <w:shd w:val="clear" w:color="auto" w:fill="FDFDF7"/>
        </w:rPr>
      </w:pPr>
      <w:r w:rsidRPr="006D7A44">
        <w:rPr>
          <w:shd w:val="clear" w:color="auto" w:fill="FDFDF7"/>
        </w:rPr>
        <w:t xml:space="preserve">Дети в детском саду обеспечены четырёхразовым сбалансированным питанием. В летний период питание воспитанников пятиразовое – вводится второй завтрак – сок. Меню пишется на основе требований </w:t>
      </w:r>
      <w:proofErr w:type="spellStart"/>
      <w:r w:rsidRPr="006D7A44">
        <w:rPr>
          <w:shd w:val="clear" w:color="auto" w:fill="FDFDF7"/>
        </w:rPr>
        <w:t>СанПиН</w:t>
      </w:r>
      <w:proofErr w:type="spellEnd"/>
      <w:r w:rsidRPr="006D7A44">
        <w:rPr>
          <w:shd w:val="clear" w:color="auto" w:fill="FDFDF7"/>
        </w:rPr>
        <w:t xml:space="preserve">, 10-дневного меню – требования (имеет циклический характер) и Технологических карт, разработанных ГУ НИИ питания РАМН РФ. Питание воспитанников сбалансированное, калорийное. Средняя стоимость питания на одного ребёнка в день за 2012год составляет 106 рублей. Дети получают необходимое количество витаминов, проводится С-витаминизация третьего блюда. Два раза в неделю фрукты, сок или фруктовый напиток, два раза в неделю творог, рыба,  почти каждый день овощи. Один раз в неделю выпечка. Контроль питания внутри ДОУ осуществляется силами заведующего МДОУ, старшей медсестры, </w:t>
      </w:r>
      <w:proofErr w:type="spellStart"/>
      <w:r w:rsidRPr="006D7A44">
        <w:rPr>
          <w:shd w:val="clear" w:color="auto" w:fill="FDFDF7"/>
        </w:rPr>
        <w:t>бракеражной</w:t>
      </w:r>
      <w:proofErr w:type="spellEnd"/>
      <w:r w:rsidRPr="006D7A44">
        <w:rPr>
          <w:shd w:val="clear" w:color="auto" w:fill="FDFDF7"/>
        </w:rPr>
        <w:t xml:space="preserve"> комиссии. Существует контроль питания и со стороны Учредителя. Мы строго соблюдаем сроки и условия хранения продуктов. Все продукты имеют необходимые санитарные сертификаты соответствия. Поставщиком продуктов является ООО «Кировский  комбинат  школьного питания»</w:t>
      </w:r>
    </w:p>
    <w:p w:rsidR="00310199" w:rsidRPr="006D7A44" w:rsidRDefault="00310199" w:rsidP="00310199">
      <w:pPr>
        <w:pStyle w:val="a3"/>
        <w:ind w:firstLine="567"/>
        <w:jc w:val="center"/>
        <w:rPr>
          <w:b/>
          <w:u w:val="single"/>
          <w:shd w:val="clear" w:color="auto" w:fill="FDFDF7"/>
        </w:rPr>
      </w:pPr>
      <w:r w:rsidRPr="006D7A44">
        <w:rPr>
          <w:b/>
          <w:u w:val="single"/>
          <w:shd w:val="clear" w:color="auto" w:fill="FDFDF7"/>
        </w:rPr>
        <w:t xml:space="preserve">Обеспечение </w:t>
      </w:r>
      <w:proofErr w:type="spellStart"/>
      <w:proofErr w:type="gramStart"/>
      <w:r w:rsidRPr="006D7A44">
        <w:rPr>
          <w:b/>
          <w:u w:val="single"/>
          <w:shd w:val="clear" w:color="auto" w:fill="FDFDF7"/>
        </w:rPr>
        <w:t>психо-физиологической</w:t>
      </w:r>
      <w:proofErr w:type="spellEnd"/>
      <w:proofErr w:type="gramEnd"/>
      <w:r w:rsidRPr="006D7A44">
        <w:rPr>
          <w:b/>
          <w:u w:val="single"/>
          <w:shd w:val="clear" w:color="auto" w:fill="FDFDF7"/>
        </w:rPr>
        <w:t xml:space="preserve"> безопасности воспитанников</w:t>
      </w:r>
    </w:p>
    <w:p w:rsidR="00310199" w:rsidRPr="006D7A44" w:rsidRDefault="00310199" w:rsidP="00310199">
      <w:pPr>
        <w:pStyle w:val="a3"/>
        <w:ind w:firstLine="567"/>
        <w:jc w:val="both"/>
        <w:rPr>
          <w:shd w:val="clear" w:color="auto" w:fill="FDFDF7"/>
        </w:rPr>
      </w:pPr>
      <w:r w:rsidRPr="006D7A44">
        <w:rPr>
          <w:shd w:val="clear" w:color="auto" w:fill="FDFDF7"/>
        </w:rPr>
        <w:t xml:space="preserve">Одним из главных условий пребывания воспитанников в детском саду является их безопасность. Мы строго соблюдаем нормы санитарно - эпидемиологического режима, пожарной и антитеррористической безопасности. </w:t>
      </w:r>
    </w:p>
    <w:p w:rsidR="00310199" w:rsidRPr="006D7A44" w:rsidRDefault="00310199" w:rsidP="00310199">
      <w:pPr>
        <w:pStyle w:val="a3"/>
        <w:ind w:firstLine="567"/>
        <w:jc w:val="both"/>
        <w:rPr>
          <w:shd w:val="clear" w:color="auto" w:fill="FDFDF7"/>
        </w:rPr>
      </w:pPr>
      <w:r w:rsidRPr="006D7A44">
        <w:rPr>
          <w:shd w:val="clear" w:color="auto" w:fill="FDFDF7"/>
        </w:rPr>
        <w:t xml:space="preserve">В 2005году детский сад был оснащен техническими средствами сигнализации (тревожной кнопкой) для экстренного вызова группы быстрого реагирования, в 2006 году подключена автоматическая пожарная сигнализация, в 2007 году в ДОУ установлена система речевого оповещения о пожаре, в 2009г. установлен радиопередатчик с выводом сигнала на пульт «01». Четыре раза в год мы проводим тренировочную эвакуацию воспитанников из детского сада в виде игры, с целью обеспечения безопасного пребывания воспитанников в ДОУ. Отдавая ребёнка в наш детский </w:t>
      </w:r>
      <w:proofErr w:type="gramStart"/>
      <w:r w:rsidRPr="006D7A44">
        <w:rPr>
          <w:shd w:val="clear" w:color="auto" w:fill="FDFDF7"/>
        </w:rPr>
        <w:t>сад</w:t>
      </w:r>
      <w:proofErr w:type="gramEnd"/>
      <w:r w:rsidRPr="006D7A44">
        <w:rPr>
          <w:shd w:val="clear" w:color="auto" w:fill="FDFDF7"/>
        </w:rPr>
        <w:t xml:space="preserve"> каждый родитель уверен, что вечером он заберёт здорового ребёнка. </w:t>
      </w:r>
    </w:p>
    <w:p w:rsidR="00310199" w:rsidRDefault="00310199" w:rsidP="00310199">
      <w:pPr>
        <w:pStyle w:val="a3"/>
        <w:spacing w:before="0" w:beforeAutospacing="0" w:after="0" w:afterAutospacing="0"/>
        <w:jc w:val="center"/>
        <w:rPr>
          <w:b/>
          <w:u w:val="single"/>
          <w:shd w:val="clear" w:color="auto" w:fill="FDFDF7"/>
        </w:rPr>
      </w:pPr>
    </w:p>
    <w:p w:rsidR="00310199" w:rsidRDefault="00310199" w:rsidP="00310199">
      <w:pPr>
        <w:pStyle w:val="a3"/>
        <w:spacing w:before="0" w:beforeAutospacing="0" w:after="0" w:afterAutospacing="0"/>
        <w:jc w:val="center"/>
        <w:rPr>
          <w:b/>
          <w:u w:val="single"/>
          <w:shd w:val="clear" w:color="auto" w:fill="FDFDF7"/>
        </w:rPr>
      </w:pPr>
    </w:p>
    <w:p w:rsidR="00310199" w:rsidRDefault="00310199" w:rsidP="00310199">
      <w:pPr>
        <w:pStyle w:val="a3"/>
        <w:spacing w:before="0" w:beforeAutospacing="0" w:after="0" w:afterAutospacing="0"/>
        <w:jc w:val="center"/>
        <w:rPr>
          <w:b/>
          <w:u w:val="single"/>
          <w:shd w:val="clear" w:color="auto" w:fill="FDFDF7"/>
        </w:rPr>
      </w:pPr>
    </w:p>
    <w:p w:rsidR="00310199" w:rsidRPr="006D7A44" w:rsidRDefault="00310199" w:rsidP="00310199">
      <w:pPr>
        <w:pStyle w:val="a3"/>
        <w:spacing w:before="0" w:beforeAutospacing="0" w:after="0" w:afterAutospacing="0"/>
        <w:jc w:val="center"/>
        <w:rPr>
          <w:b/>
          <w:u w:val="single"/>
          <w:shd w:val="clear" w:color="auto" w:fill="FDFDF7"/>
        </w:rPr>
      </w:pPr>
      <w:r w:rsidRPr="006D7A44">
        <w:rPr>
          <w:b/>
          <w:u w:val="single"/>
          <w:shd w:val="clear" w:color="auto" w:fill="FDFDF7"/>
        </w:rPr>
        <w:t>4. Ресурсы образовательного процесса</w:t>
      </w:r>
    </w:p>
    <w:p w:rsidR="00310199" w:rsidRPr="006D7A44" w:rsidRDefault="00310199" w:rsidP="00310199">
      <w:pPr>
        <w:pStyle w:val="a3"/>
        <w:ind w:firstLine="567"/>
        <w:jc w:val="both"/>
        <w:rPr>
          <w:shd w:val="clear" w:color="auto" w:fill="FDFDF7"/>
        </w:rPr>
      </w:pPr>
      <w:r w:rsidRPr="006D7A44">
        <w:rPr>
          <w:shd w:val="clear" w:color="auto" w:fill="FDFDF7"/>
        </w:rPr>
        <w:t xml:space="preserve">На сегодняшний день детский сад укомплектован кадрами на </w:t>
      </w:r>
      <w:r>
        <w:rPr>
          <w:shd w:val="clear" w:color="auto" w:fill="FDFDF7"/>
        </w:rPr>
        <w:t>100</w:t>
      </w:r>
      <w:r w:rsidRPr="006D7A44">
        <w:rPr>
          <w:shd w:val="clear" w:color="auto" w:fill="FDFDF7"/>
        </w:rPr>
        <w:t xml:space="preserve">%. Педагогическую деятельность осуществляют </w:t>
      </w:r>
      <w:r>
        <w:rPr>
          <w:shd w:val="clear" w:color="auto" w:fill="FDFDF7"/>
        </w:rPr>
        <w:t>12</w:t>
      </w:r>
      <w:r w:rsidRPr="006D7A44">
        <w:rPr>
          <w:shd w:val="clear" w:color="auto" w:fill="FDFDF7"/>
        </w:rPr>
        <w:t xml:space="preserve"> педагогов: воспитатели, старший воспитатель, музыкальный руководитель</w:t>
      </w:r>
      <w:r>
        <w:rPr>
          <w:shd w:val="clear" w:color="auto" w:fill="FDFDF7"/>
        </w:rPr>
        <w:t>, педагог-психолог, инструктор ФК</w:t>
      </w:r>
      <w:r w:rsidRPr="006D7A44">
        <w:rPr>
          <w:shd w:val="clear" w:color="auto" w:fill="FDFDF7"/>
        </w:rPr>
        <w:t xml:space="preserve">. Из них </w:t>
      </w:r>
      <w:r>
        <w:rPr>
          <w:shd w:val="clear" w:color="auto" w:fill="FDFDF7"/>
        </w:rPr>
        <w:t>5</w:t>
      </w:r>
      <w:r w:rsidRPr="006D7A44">
        <w:rPr>
          <w:shd w:val="clear" w:color="auto" w:fill="FDFDF7"/>
        </w:rPr>
        <w:t xml:space="preserve"> педагог</w:t>
      </w:r>
      <w:r>
        <w:rPr>
          <w:shd w:val="clear" w:color="auto" w:fill="FDFDF7"/>
        </w:rPr>
        <w:t>ов</w:t>
      </w:r>
      <w:r w:rsidRPr="006D7A44">
        <w:rPr>
          <w:shd w:val="clear" w:color="auto" w:fill="FDFDF7"/>
        </w:rPr>
        <w:t xml:space="preserve"> имеют высшее образование, а </w:t>
      </w:r>
      <w:r>
        <w:rPr>
          <w:shd w:val="clear" w:color="auto" w:fill="FDFDF7"/>
        </w:rPr>
        <w:t>7</w:t>
      </w:r>
      <w:r w:rsidRPr="006D7A44">
        <w:rPr>
          <w:shd w:val="clear" w:color="auto" w:fill="FDFDF7"/>
        </w:rPr>
        <w:t>педагог</w:t>
      </w:r>
      <w:r>
        <w:rPr>
          <w:shd w:val="clear" w:color="auto" w:fill="FDFDF7"/>
        </w:rPr>
        <w:t>ов</w:t>
      </w:r>
      <w:r w:rsidRPr="006D7A44">
        <w:rPr>
          <w:shd w:val="clear" w:color="auto" w:fill="FDFDF7"/>
        </w:rPr>
        <w:t xml:space="preserve"> – среднее специальное образование</w:t>
      </w:r>
      <w:proofErr w:type="gramStart"/>
      <w:r w:rsidRPr="006D7A44">
        <w:rPr>
          <w:shd w:val="clear" w:color="auto" w:fill="FDFDF7"/>
        </w:rPr>
        <w:t xml:space="preserve">.. </w:t>
      </w:r>
      <w:proofErr w:type="gramEnd"/>
    </w:p>
    <w:p w:rsidR="00310199" w:rsidRDefault="00310199" w:rsidP="00310199">
      <w:pPr>
        <w:pStyle w:val="a3"/>
        <w:rPr>
          <w:b/>
          <w:sz w:val="28"/>
          <w:szCs w:val="28"/>
          <w:u w:val="single"/>
          <w:shd w:val="clear" w:color="auto" w:fill="FDFDF7"/>
        </w:rPr>
      </w:pPr>
    </w:p>
    <w:p w:rsidR="00310199" w:rsidRPr="00E13643" w:rsidRDefault="00310199" w:rsidP="00310199">
      <w:pPr>
        <w:pStyle w:val="a3"/>
        <w:jc w:val="center"/>
        <w:rPr>
          <w:b/>
          <w:u w:val="single"/>
          <w:shd w:val="clear" w:color="auto" w:fill="FDFDF7"/>
        </w:rPr>
      </w:pPr>
      <w:r w:rsidRPr="00E13643">
        <w:rPr>
          <w:b/>
          <w:u w:val="single"/>
          <w:shd w:val="clear" w:color="auto" w:fill="FDFDF7"/>
        </w:rPr>
        <w:t>Кадровое обеспечение ДОУ по образованию</w:t>
      </w:r>
    </w:p>
    <w:p w:rsidR="00310199" w:rsidRDefault="00310199" w:rsidP="00310199">
      <w:pPr>
        <w:pStyle w:val="a3"/>
        <w:jc w:val="center"/>
        <w:rPr>
          <w:sz w:val="28"/>
          <w:szCs w:val="28"/>
          <w:shd w:val="clear" w:color="auto" w:fill="FDFDF7"/>
        </w:rPr>
      </w:pPr>
      <w:r>
        <w:rPr>
          <w:noProof/>
          <w:sz w:val="28"/>
          <w:szCs w:val="28"/>
          <w:shd w:val="clear" w:color="auto" w:fill="FDFDF7"/>
        </w:rPr>
        <w:drawing>
          <wp:inline distT="0" distB="0" distL="0" distR="0">
            <wp:extent cx="3219450" cy="24003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0199" w:rsidRDefault="00310199" w:rsidP="00310199">
      <w:pPr>
        <w:pStyle w:val="a3"/>
        <w:jc w:val="both"/>
        <w:rPr>
          <w:sz w:val="28"/>
          <w:szCs w:val="28"/>
          <w:shd w:val="clear" w:color="auto" w:fill="FDFDF7"/>
        </w:rPr>
      </w:pPr>
    </w:p>
    <w:p w:rsidR="00310199" w:rsidRPr="00880E93" w:rsidRDefault="00310199" w:rsidP="00310199">
      <w:pPr>
        <w:pStyle w:val="a3"/>
        <w:jc w:val="both"/>
        <w:rPr>
          <w:sz w:val="28"/>
          <w:szCs w:val="28"/>
          <w:shd w:val="clear" w:color="auto" w:fill="FDFDF7"/>
        </w:rPr>
      </w:pPr>
    </w:p>
    <w:p w:rsidR="00310199" w:rsidRPr="004C2079" w:rsidRDefault="00310199" w:rsidP="00310199">
      <w:pPr>
        <w:pStyle w:val="a3"/>
        <w:ind w:firstLine="567"/>
        <w:jc w:val="center"/>
        <w:rPr>
          <w:b/>
          <w:u w:val="single"/>
          <w:shd w:val="clear" w:color="auto" w:fill="FDFDF7"/>
        </w:rPr>
      </w:pPr>
      <w:r w:rsidRPr="004C2079">
        <w:rPr>
          <w:b/>
          <w:u w:val="single"/>
          <w:shd w:val="clear" w:color="auto" w:fill="FDFDF7"/>
        </w:rPr>
        <w:t>Кадровое обеспечение ДОУ уровню квалификации</w:t>
      </w:r>
    </w:p>
    <w:p w:rsidR="00310199" w:rsidRPr="00880E93" w:rsidRDefault="00310199" w:rsidP="00310199">
      <w:pPr>
        <w:pStyle w:val="a3"/>
        <w:jc w:val="center"/>
        <w:rPr>
          <w:sz w:val="28"/>
          <w:szCs w:val="28"/>
          <w:shd w:val="clear" w:color="auto" w:fill="FDFDF7"/>
        </w:rPr>
      </w:pPr>
      <w:r>
        <w:rPr>
          <w:noProof/>
          <w:sz w:val="28"/>
          <w:szCs w:val="28"/>
          <w:shd w:val="clear" w:color="auto" w:fill="FDFDF7"/>
        </w:rPr>
        <w:drawing>
          <wp:inline distT="0" distB="0" distL="0" distR="0">
            <wp:extent cx="3895725" cy="27813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0199" w:rsidRDefault="00310199" w:rsidP="00310199">
      <w:pPr>
        <w:pStyle w:val="a3"/>
        <w:jc w:val="center"/>
        <w:rPr>
          <w:b/>
          <w:bCs/>
          <w:sz w:val="28"/>
          <w:szCs w:val="28"/>
          <w:u w:val="single"/>
          <w:shd w:val="clear" w:color="auto" w:fill="FDFDF7"/>
        </w:rPr>
      </w:pPr>
    </w:p>
    <w:p w:rsidR="00310199" w:rsidRDefault="00310199" w:rsidP="00310199">
      <w:pPr>
        <w:pStyle w:val="a3"/>
        <w:jc w:val="center"/>
        <w:rPr>
          <w:b/>
          <w:bCs/>
          <w:sz w:val="28"/>
          <w:szCs w:val="28"/>
          <w:u w:val="single"/>
          <w:shd w:val="clear" w:color="auto" w:fill="FDFDF7"/>
        </w:rPr>
      </w:pPr>
    </w:p>
    <w:p w:rsidR="00310199" w:rsidRPr="004C2079" w:rsidRDefault="00310199" w:rsidP="00310199">
      <w:pPr>
        <w:pStyle w:val="a3"/>
        <w:jc w:val="center"/>
        <w:rPr>
          <w:u w:val="single"/>
          <w:shd w:val="clear" w:color="auto" w:fill="FDFDF7"/>
        </w:rPr>
      </w:pPr>
      <w:r w:rsidRPr="004C2079">
        <w:rPr>
          <w:b/>
          <w:bCs/>
          <w:u w:val="single"/>
          <w:shd w:val="clear" w:color="auto" w:fill="FDFDF7"/>
        </w:rPr>
        <w:t>Материально- технические  ресурсы детского сада</w:t>
      </w:r>
    </w:p>
    <w:p w:rsidR="00310199" w:rsidRPr="004C2079" w:rsidRDefault="00310199" w:rsidP="00310199">
      <w:pPr>
        <w:pStyle w:val="a3"/>
        <w:jc w:val="both"/>
        <w:rPr>
          <w:shd w:val="clear" w:color="auto" w:fill="FDFDF7"/>
        </w:rPr>
      </w:pPr>
      <w:r w:rsidRPr="004C2079">
        <w:rPr>
          <w:b/>
          <w:shd w:val="clear" w:color="auto" w:fill="FDFDF7"/>
        </w:rPr>
        <w:t xml:space="preserve"> </w:t>
      </w:r>
      <w:r w:rsidRPr="004C2079">
        <w:rPr>
          <w:shd w:val="clear" w:color="auto" w:fill="FDFDF7"/>
        </w:rPr>
        <w:t>В ДОУ имеется – физкультурно-музыкальный зал. Это позволяет нам проводить физкультурные и музыкальные занятия. Кроме того, детский сад имеет методический и медицинский кабинеты. Групповые комнаты оснащены необходимой мебелью. Для игровой деятельности имеются необходимое оборудование, игрушки. Предметно-</w:t>
      </w:r>
      <w:r w:rsidRPr="004C2079">
        <w:rPr>
          <w:shd w:val="clear" w:color="auto" w:fill="FDFDF7"/>
        </w:rPr>
        <w:lastRenderedPageBreak/>
        <w:t>развивающая среда гру</w:t>
      </w:r>
      <w:proofErr w:type="gramStart"/>
      <w:r w:rsidRPr="004C2079">
        <w:rPr>
          <w:shd w:val="clear" w:color="auto" w:fill="FDFDF7"/>
        </w:rPr>
        <w:t>пп вкл</w:t>
      </w:r>
      <w:proofErr w:type="gramEnd"/>
      <w:r w:rsidRPr="004C2079">
        <w:rPr>
          <w:shd w:val="clear" w:color="auto" w:fill="FDFDF7"/>
        </w:rPr>
        <w:t xml:space="preserve">ючает: центры ролевых игр, речевые уголки, уголки искусства, здоровья, строительно-конструктивных игр с соответствующим оснащением дидактическими и игровыми пособиями. Детский сад оснащён техническим оборудованием: у нас есть фортепиано, </w:t>
      </w:r>
      <w:r>
        <w:rPr>
          <w:shd w:val="clear" w:color="auto" w:fill="FDFDF7"/>
        </w:rPr>
        <w:t xml:space="preserve">музыкальный центр, 4 компьютера, </w:t>
      </w:r>
      <w:proofErr w:type="spellStart"/>
      <w:r>
        <w:rPr>
          <w:shd w:val="clear" w:color="auto" w:fill="FDFDF7"/>
        </w:rPr>
        <w:t>мультимедийный</w:t>
      </w:r>
      <w:proofErr w:type="spellEnd"/>
      <w:r>
        <w:rPr>
          <w:shd w:val="clear" w:color="auto" w:fill="FDFDF7"/>
        </w:rPr>
        <w:t xml:space="preserve"> проектор, телевизор</w:t>
      </w:r>
      <w:proofErr w:type="gramStart"/>
      <w:r w:rsidRPr="004C2079">
        <w:rPr>
          <w:shd w:val="clear" w:color="auto" w:fill="FDFDF7"/>
        </w:rPr>
        <w:t xml:space="preserve"> В</w:t>
      </w:r>
      <w:proofErr w:type="gramEnd"/>
      <w:r w:rsidRPr="004C2079">
        <w:rPr>
          <w:shd w:val="clear" w:color="auto" w:fill="FDFDF7"/>
        </w:rPr>
        <w:t xml:space="preserve">се группы имеют магнитофоны для занятий с детьми.                                </w:t>
      </w:r>
    </w:p>
    <w:p w:rsidR="00310199" w:rsidRPr="004C2079" w:rsidRDefault="00310199" w:rsidP="00310199">
      <w:pPr>
        <w:pStyle w:val="a3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 xml:space="preserve">Укрепление материально-технической базы осуществляется за счет бюджетных и внебюджетных средств, целевых и спонсорских взносов. </w:t>
      </w:r>
    </w:p>
    <w:p w:rsidR="00310199" w:rsidRPr="004C2079" w:rsidRDefault="00310199" w:rsidP="00310199">
      <w:pPr>
        <w:pStyle w:val="a3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В 20</w:t>
      </w:r>
      <w:r>
        <w:rPr>
          <w:shd w:val="clear" w:color="auto" w:fill="FDFDF7"/>
        </w:rPr>
        <w:t>11</w:t>
      </w:r>
      <w:r w:rsidRPr="004C2079">
        <w:rPr>
          <w:shd w:val="clear" w:color="auto" w:fill="FDFDF7"/>
        </w:rPr>
        <w:t>-201</w:t>
      </w:r>
      <w:r>
        <w:rPr>
          <w:shd w:val="clear" w:color="auto" w:fill="FDFDF7"/>
        </w:rPr>
        <w:t>2</w:t>
      </w:r>
      <w:r w:rsidRPr="004C2079">
        <w:rPr>
          <w:shd w:val="clear" w:color="auto" w:fill="FDFDF7"/>
        </w:rPr>
        <w:t xml:space="preserve"> учебном году в ДОУ были выполнены следующие работы: 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1. Произведен ремонт: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 xml:space="preserve">- прачечной (бюджетные средства); 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- методического кабинета (помощь родителей);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- музыкального зала (помощь родителей);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 xml:space="preserve">- </w:t>
      </w:r>
      <w:r>
        <w:rPr>
          <w:shd w:val="clear" w:color="auto" w:fill="FDFDF7"/>
        </w:rPr>
        <w:t>спальные</w:t>
      </w:r>
      <w:r w:rsidRPr="004C2079">
        <w:rPr>
          <w:shd w:val="clear" w:color="auto" w:fill="FDFDF7"/>
        </w:rPr>
        <w:t xml:space="preserve"> комнаты в средней</w:t>
      </w:r>
      <w:r>
        <w:rPr>
          <w:shd w:val="clear" w:color="auto" w:fill="FDFDF7"/>
        </w:rPr>
        <w:t xml:space="preserve"> и старшей</w:t>
      </w:r>
      <w:r w:rsidRPr="004C2079">
        <w:rPr>
          <w:shd w:val="clear" w:color="auto" w:fill="FDFDF7"/>
        </w:rPr>
        <w:t xml:space="preserve"> </w:t>
      </w:r>
      <w:proofErr w:type="gramStart"/>
      <w:r w:rsidRPr="004C2079">
        <w:rPr>
          <w:shd w:val="clear" w:color="auto" w:fill="FDFDF7"/>
        </w:rPr>
        <w:t>групп</w:t>
      </w:r>
      <w:r>
        <w:rPr>
          <w:shd w:val="clear" w:color="auto" w:fill="FDFDF7"/>
        </w:rPr>
        <w:t>ах</w:t>
      </w:r>
      <w:proofErr w:type="gramEnd"/>
      <w:r w:rsidRPr="004C2079">
        <w:rPr>
          <w:shd w:val="clear" w:color="auto" w:fill="FDFDF7"/>
        </w:rPr>
        <w:t xml:space="preserve"> (помощь родителей).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 xml:space="preserve">2. Приобретено оборудование на пищеблок: рабочие столы, стеллаж, </w:t>
      </w:r>
      <w:proofErr w:type="spellStart"/>
      <w:r w:rsidRPr="004C2079">
        <w:rPr>
          <w:shd w:val="clear" w:color="auto" w:fill="FDFDF7"/>
        </w:rPr>
        <w:t>протирочно-резательная</w:t>
      </w:r>
      <w:proofErr w:type="spellEnd"/>
      <w:r w:rsidRPr="004C2079">
        <w:rPr>
          <w:shd w:val="clear" w:color="auto" w:fill="FDFDF7"/>
        </w:rPr>
        <w:t xml:space="preserve"> машина (бюджетные средства).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3. Установлены перегородки с дверками в детских санузлах групп №2 и №3 (помощь родителей).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 xml:space="preserve">4. Приобретена следующая мебель: 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 xml:space="preserve">- Шкафчики для раздевания детей средней группы (помощь родителей); 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 xml:space="preserve">- Книжный шкаф в музыкальный зал (помощь родителей); 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 xml:space="preserve">- Набор </w:t>
      </w:r>
      <w:r w:rsidR="00F042AD">
        <w:rPr>
          <w:shd w:val="clear" w:color="auto" w:fill="FDFDF7"/>
        </w:rPr>
        <w:t xml:space="preserve"> детской </w:t>
      </w:r>
      <w:r w:rsidRPr="004C2079">
        <w:rPr>
          <w:shd w:val="clear" w:color="auto" w:fill="FDFDF7"/>
        </w:rPr>
        <w:t xml:space="preserve">мебели </w:t>
      </w:r>
      <w:r w:rsidR="00F042AD">
        <w:rPr>
          <w:shd w:val="clear" w:color="auto" w:fill="FDFDF7"/>
        </w:rPr>
        <w:t>в первую младшую группу</w:t>
      </w:r>
      <w:r w:rsidRPr="004C2079">
        <w:rPr>
          <w:shd w:val="clear" w:color="auto" w:fill="FDFDF7"/>
        </w:rPr>
        <w:t xml:space="preserve"> (помощь родителей);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- Письменный стол для воспитателей в младшую группу;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- Полотенечные вешалки в группы №2 и 3 (помощь родителей);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- Мебель для сюжетно-ролевых игр: 3 аптеки, 2 магазина, спортивный уголок (помощь родителей).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5. Изготовлены стенды в коридор, среднюю и старшую группы (помощь родителей).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 xml:space="preserve">6. Приобретен мягкий инвентарь: 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 xml:space="preserve">- постельное белье для детей средней группы (бюджетные средства), 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 xml:space="preserve">- постельное белье для младшей группы (помощь родителей), 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- подушки для детей старшей группы (помощь родителей),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- полотенца (помощь родителей),</w:t>
      </w: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 xml:space="preserve">- спецодежда (помощь родителей). </w:t>
      </w:r>
    </w:p>
    <w:p w:rsidR="00310199" w:rsidRPr="004C2079" w:rsidRDefault="00310199" w:rsidP="00310199">
      <w:pPr>
        <w:pStyle w:val="a3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В 201</w:t>
      </w:r>
      <w:r>
        <w:rPr>
          <w:shd w:val="clear" w:color="auto" w:fill="FDFDF7"/>
        </w:rPr>
        <w:t>1</w:t>
      </w:r>
      <w:r w:rsidRPr="004C2079">
        <w:rPr>
          <w:shd w:val="clear" w:color="auto" w:fill="FDFDF7"/>
        </w:rPr>
        <w:t>-201</w:t>
      </w:r>
      <w:r>
        <w:rPr>
          <w:shd w:val="clear" w:color="auto" w:fill="FDFDF7"/>
        </w:rPr>
        <w:t>2</w:t>
      </w:r>
      <w:r w:rsidRPr="004C2079">
        <w:rPr>
          <w:shd w:val="clear" w:color="auto" w:fill="FDFDF7"/>
        </w:rPr>
        <w:t xml:space="preserve"> учебном году в ДОУ были выполнены следующие работы: </w:t>
      </w:r>
    </w:p>
    <w:p w:rsidR="00310199" w:rsidRPr="004C2079" w:rsidRDefault="00310199" w:rsidP="0031019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Произведен ремонт:</w:t>
      </w:r>
    </w:p>
    <w:p w:rsidR="00310199" w:rsidRPr="004C2079" w:rsidRDefault="00310199" w:rsidP="0031019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капитальный ремонт пищеблока</w:t>
      </w:r>
    </w:p>
    <w:p w:rsidR="00310199" w:rsidRPr="004C2079" w:rsidRDefault="00310199" w:rsidP="0031019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игровой комнаты группы №1</w:t>
      </w:r>
    </w:p>
    <w:p w:rsidR="00310199" w:rsidRPr="004C2079" w:rsidRDefault="00310199" w:rsidP="0031019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коридора</w:t>
      </w:r>
    </w:p>
    <w:p w:rsidR="00310199" w:rsidRPr="004C2079" w:rsidRDefault="00310199" w:rsidP="0031019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кабинета заведующего</w:t>
      </w:r>
    </w:p>
    <w:p w:rsidR="00310199" w:rsidRPr="004C2079" w:rsidRDefault="00310199" w:rsidP="0031019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холла</w:t>
      </w:r>
    </w:p>
    <w:p w:rsidR="00310199" w:rsidRPr="004C2079" w:rsidRDefault="00310199" w:rsidP="0031019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2-х санузлов для персонала</w:t>
      </w:r>
    </w:p>
    <w:p w:rsidR="00310199" w:rsidRPr="004C2079" w:rsidRDefault="00310199" w:rsidP="0031019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Заменены двери 16 шт., окна 5 шт.</w:t>
      </w:r>
    </w:p>
    <w:p w:rsidR="00310199" w:rsidRPr="004C2079" w:rsidRDefault="00310199" w:rsidP="0031019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Приобретено оборудование на пищеблок: стол-тумба, 2 холодильника (бюджетные средства).</w:t>
      </w:r>
    </w:p>
    <w:p w:rsidR="00310199" w:rsidRPr="004C2079" w:rsidRDefault="00310199" w:rsidP="0031019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Изготовлены родителями 2 новые песочницы</w:t>
      </w:r>
    </w:p>
    <w:p w:rsidR="00310199" w:rsidRPr="004C2079" w:rsidRDefault="00310199" w:rsidP="0031019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Приобретена следующая мебель:</w:t>
      </w:r>
    </w:p>
    <w:p w:rsidR="00310199" w:rsidRPr="004C2079" w:rsidRDefault="00310199" w:rsidP="00310199">
      <w:pPr>
        <w:pStyle w:val="a3"/>
        <w:spacing w:before="0" w:beforeAutospacing="0" w:after="0" w:afterAutospacing="0"/>
        <w:ind w:left="72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 xml:space="preserve">- уголок природы в 1 младшую группу </w:t>
      </w:r>
    </w:p>
    <w:p w:rsidR="00310199" w:rsidRPr="004C2079" w:rsidRDefault="00310199" w:rsidP="00310199">
      <w:pPr>
        <w:pStyle w:val="a3"/>
        <w:spacing w:before="0" w:beforeAutospacing="0" w:after="0" w:afterAutospacing="0"/>
        <w:ind w:left="72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lastRenderedPageBreak/>
        <w:t>- уголок семья в среднюю группу</w:t>
      </w:r>
    </w:p>
    <w:p w:rsidR="00310199" w:rsidRPr="004C2079" w:rsidRDefault="00310199" w:rsidP="00310199">
      <w:pPr>
        <w:pStyle w:val="a3"/>
        <w:spacing w:before="0" w:beforeAutospacing="0" w:after="0" w:afterAutospacing="0"/>
        <w:ind w:left="72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- магазин</w:t>
      </w:r>
    </w:p>
    <w:p w:rsidR="00310199" w:rsidRPr="004C2079" w:rsidRDefault="00310199" w:rsidP="00310199">
      <w:pPr>
        <w:pStyle w:val="a3"/>
        <w:spacing w:before="0" w:beforeAutospacing="0" w:after="0" w:afterAutospacing="0"/>
        <w:ind w:left="72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- столы в среднюю группу и 2 стола в старшую</w:t>
      </w:r>
    </w:p>
    <w:p w:rsidR="00310199" w:rsidRPr="004C2079" w:rsidRDefault="00310199" w:rsidP="00310199">
      <w:pPr>
        <w:pStyle w:val="a3"/>
        <w:spacing w:before="0" w:beforeAutospacing="0" w:after="0" w:afterAutospacing="0"/>
        <w:ind w:left="720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- шкаф для раздевания и стол для родителей в кабинет заведующего</w:t>
      </w:r>
    </w:p>
    <w:p w:rsidR="00310199" w:rsidRPr="004C2079" w:rsidRDefault="00310199" w:rsidP="00310199">
      <w:pPr>
        <w:pStyle w:val="a3"/>
        <w:spacing w:before="0" w:beforeAutospacing="0" w:after="0" w:afterAutospacing="0"/>
        <w:ind w:left="426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6. Изготовлены: стенд по антитеррористической безопасности, таблички для кабинетов, 2 вывески на козырьки над входом в ДОУ, баннер с пейзажем «Полянка».</w:t>
      </w:r>
    </w:p>
    <w:p w:rsidR="00310199" w:rsidRPr="004C2079" w:rsidRDefault="00310199" w:rsidP="00310199">
      <w:pPr>
        <w:pStyle w:val="a3"/>
        <w:spacing w:before="0" w:beforeAutospacing="0" w:after="0" w:afterAutospacing="0"/>
        <w:ind w:left="284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7. Завезен чернозем, посажены зеленые насаждения</w:t>
      </w:r>
    </w:p>
    <w:p w:rsidR="00310199" w:rsidRPr="004C2079" w:rsidRDefault="00310199" w:rsidP="00310199">
      <w:pPr>
        <w:pStyle w:val="a3"/>
        <w:spacing w:before="0" w:beforeAutospacing="0" w:after="0" w:afterAutospacing="0"/>
        <w:ind w:left="284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>8. Приобретено физкультурное оборудование</w:t>
      </w:r>
    </w:p>
    <w:p w:rsidR="00310199" w:rsidRPr="004C2079" w:rsidRDefault="00310199" w:rsidP="00310199">
      <w:pPr>
        <w:pStyle w:val="a3"/>
        <w:spacing w:before="0" w:beforeAutospacing="0" w:after="0" w:afterAutospacing="0"/>
        <w:ind w:left="426"/>
        <w:jc w:val="both"/>
        <w:rPr>
          <w:shd w:val="clear" w:color="auto" w:fill="FDFDF7"/>
        </w:rPr>
      </w:pPr>
    </w:p>
    <w:p w:rsidR="00310199" w:rsidRPr="004C2079" w:rsidRDefault="00310199" w:rsidP="00310199">
      <w:pPr>
        <w:pStyle w:val="a3"/>
        <w:spacing w:before="0" w:beforeAutospacing="0" w:after="0" w:afterAutospacing="0"/>
        <w:ind w:left="426"/>
        <w:jc w:val="both"/>
        <w:rPr>
          <w:shd w:val="clear" w:color="auto" w:fill="FDFDF7"/>
        </w:rPr>
      </w:pPr>
    </w:p>
    <w:p w:rsidR="00310199" w:rsidRPr="004C2079" w:rsidRDefault="00310199" w:rsidP="00310199">
      <w:pPr>
        <w:pStyle w:val="a3"/>
        <w:spacing w:before="0" w:beforeAutospacing="0" w:after="0" w:afterAutospacing="0"/>
        <w:jc w:val="both"/>
        <w:rPr>
          <w:b/>
          <w:bCs/>
          <w:shd w:val="clear" w:color="auto" w:fill="FDFDF7"/>
        </w:rPr>
      </w:pPr>
    </w:p>
    <w:p w:rsidR="00310199" w:rsidRPr="004C2079" w:rsidRDefault="00310199" w:rsidP="00310199">
      <w:pPr>
        <w:pStyle w:val="a3"/>
        <w:jc w:val="center"/>
        <w:rPr>
          <w:u w:val="single"/>
          <w:shd w:val="clear" w:color="auto" w:fill="FDFDF7"/>
        </w:rPr>
      </w:pPr>
      <w:r w:rsidRPr="004C2079">
        <w:rPr>
          <w:b/>
          <w:bCs/>
          <w:u w:val="single"/>
          <w:shd w:val="clear" w:color="auto" w:fill="FDFDF7"/>
        </w:rPr>
        <w:t>Взаимодействие с семьями воспитанников</w:t>
      </w:r>
    </w:p>
    <w:p w:rsidR="00310199" w:rsidRPr="004C2079" w:rsidRDefault="00310199" w:rsidP="00310199">
      <w:pPr>
        <w:pStyle w:val="a3"/>
        <w:jc w:val="both"/>
        <w:rPr>
          <w:shd w:val="clear" w:color="auto" w:fill="FDFDF7"/>
        </w:rPr>
      </w:pPr>
      <w:r w:rsidRPr="004C2079">
        <w:rPr>
          <w:shd w:val="clear" w:color="auto" w:fill="FDFDF7"/>
        </w:rPr>
        <w:t xml:space="preserve">В Концепции дошкольного воспитания подчёркивается: «Семья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передаёт семья из рук в руки педагогам. Здесь важен не принцип параллельности, а принцип взаимопроникновения двух социальных институтов…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Мы уверены, что ни одна даже самая лучшая программа не сможет дать полноценных результатов если она не реализуется совместно с семьёй. </w:t>
      </w:r>
    </w:p>
    <w:p w:rsidR="00310199" w:rsidRPr="004C2079" w:rsidRDefault="00310199" w:rsidP="00310199">
      <w:pPr>
        <w:pStyle w:val="a3"/>
        <w:jc w:val="center"/>
        <w:rPr>
          <w:rStyle w:val="a4"/>
          <w:u w:val="single"/>
        </w:rPr>
      </w:pPr>
      <w:r w:rsidRPr="004C2079">
        <w:rPr>
          <w:rStyle w:val="a4"/>
          <w:u w:val="single"/>
        </w:rPr>
        <w:t>Основные направления развития ДОУ в ближайшей перспективе</w:t>
      </w:r>
    </w:p>
    <w:p w:rsidR="00310199" w:rsidRPr="00D64F9B" w:rsidRDefault="00310199" w:rsidP="00310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64F9B">
        <w:rPr>
          <w:rFonts w:ascii="Times New Roman" w:hAnsi="Times New Roman" w:cs="Times New Roman"/>
          <w:sz w:val="24"/>
          <w:szCs w:val="24"/>
        </w:rPr>
        <w:t>Повышение воспитательного и образовательного процесса в дошкольном учреждении</w:t>
      </w:r>
    </w:p>
    <w:p w:rsidR="00310199" w:rsidRPr="004C2079" w:rsidRDefault="00310199" w:rsidP="00310199">
      <w:pPr>
        <w:pStyle w:val="a3"/>
        <w:numPr>
          <w:ilvl w:val="0"/>
          <w:numId w:val="4"/>
        </w:numPr>
      </w:pPr>
      <w:r w:rsidRPr="004C2079">
        <w:t>Работа по улучшению материальной базы, совершенствованию развивающей среды в детском саду</w:t>
      </w:r>
    </w:p>
    <w:p w:rsidR="00310199" w:rsidRPr="004C2079" w:rsidRDefault="00310199" w:rsidP="00310199">
      <w:pPr>
        <w:pStyle w:val="a3"/>
        <w:numPr>
          <w:ilvl w:val="0"/>
          <w:numId w:val="4"/>
        </w:numPr>
      </w:pPr>
      <w:r w:rsidRPr="004C2079">
        <w:t>Повышение квалификации педагогов дошкольного учреждения, развитие творческого потенциала коллектива.</w:t>
      </w:r>
    </w:p>
    <w:p w:rsidR="00310199" w:rsidRPr="004C2079" w:rsidRDefault="00310199" w:rsidP="00310199">
      <w:pPr>
        <w:pStyle w:val="a3"/>
        <w:jc w:val="center"/>
        <w:rPr>
          <w:b/>
          <w:i/>
        </w:rPr>
      </w:pPr>
    </w:p>
    <w:p w:rsidR="00310199" w:rsidRPr="004C2079" w:rsidRDefault="00310199" w:rsidP="00310199">
      <w:pPr>
        <w:pStyle w:val="a3"/>
        <w:jc w:val="center"/>
        <w:rPr>
          <w:rStyle w:val="a4"/>
        </w:rPr>
      </w:pPr>
    </w:p>
    <w:p w:rsidR="00310199" w:rsidRPr="004C2079" w:rsidRDefault="00310199" w:rsidP="00310199">
      <w:pPr>
        <w:pStyle w:val="a3"/>
        <w:jc w:val="center"/>
      </w:pPr>
    </w:p>
    <w:p w:rsidR="00310199" w:rsidRPr="004C2079" w:rsidRDefault="00310199" w:rsidP="00310199">
      <w:pPr>
        <w:pStyle w:val="a3"/>
        <w:jc w:val="center"/>
      </w:pPr>
    </w:p>
    <w:p w:rsidR="00285C75" w:rsidRDefault="00285C75"/>
    <w:sectPr w:rsidR="00285C75" w:rsidSect="0002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DF7"/>
    <w:multiLevelType w:val="hybridMultilevel"/>
    <w:tmpl w:val="E0B63620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">
    <w:nsid w:val="2219489D"/>
    <w:multiLevelType w:val="multilevel"/>
    <w:tmpl w:val="05A4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900D5"/>
    <w:multiLevelType w:val="multilevel"/>
    <w:tmpl w:val="1FBCDE8C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415E7819"/>
    <w:multiLevelType w:val="hybridMultilevel"/>
    <w:tmpl w:val="5A76B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FB516D"/>
    <w:multiLevelType w:val="hybridMultilevel"/>
    <w:tmpl w:val="5D7C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D66D2"/>
    <w:multiLevelType w:val="hybridMultilevel"/>
    <w:tmpl w:val="F81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9498C"/>
    <w:multiLevelType w:val="hybridMultilevel"/>
    <w:tmpl w:val="5B9A9A9C"/>
    <w:lvl w:ilvl="0" w:tplc="04190001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199"/>
    <w:rsid w:val="0002379A"/>
    <w:rsid w:val="00285C75"/>
    <w:rsid w:val="00310199"/>
    <w:rsid w:val="003A18A1"/>
    <w:rsid w:val="00571F02"/>
    <w:rsid w:val="00622910"/>
    <w:rsid w:val="00AB7DA6"/>
    <w:rsid w:val="00AC3645"/>
    <w:rsid w:val="00E32B83"/>
    <w:rsid w:val="00F0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9A"/>
  </w:style>
  <w:style w:type="paragraph" w:styleId="3">
    <w:name w:val="heading 3"/>
    <w:basedOn w:val="a"/>
    <w:next w:val="a"/>
    <w:link w:val="30"/>
    <w:qFormat/>
    <w:rsid w:val="0031019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6">
    <w:name w:val="heading 6"/>
    <w:basedOn w:val="a"/>
    <w:next w:val="a"/>
    <w:link w:val="60"/>
    <w:qFormat/>
    <w:rsid w:val="0031019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0199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60">
    <w:name w:val="Заголовок 6 Знак"/>
    <w:basedOn w:val="a0"/>
    <w:link w:val="6"/>
    <w:rsid w:val="00310199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a3">
    <w:name w:val="Normal (Web)"/>
    <w:basedOn w:val="a"/>
    <w:unhideWhenUsed/>
    <w:rsid w:val="0031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10199"/>
    <w:rPr>
      <w:b/>
      <w:bCs/>
    </w:rPr>
  </w:style>
  <w:style w:type="paragraph" w:styleId="a5">
    <w:name w:val="Title"/>
    <w:basedOn w:val="a"/>
    <w:link w:val="a6"/>
    <w:qFormat/>
    <w:rsid w:val="0031019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31019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10199"/>
    <w:pPr>
      <w:ind w:left="720"/>
      <w:contextualSpacing/>
    </w:pPr>
  </w:style>
  <w:style w:type="table" w:styleId="a8">
    <w:name w:val="Table Grid"/>
    <w:basedOn w:val="a1"/>
    <w:uiPriority w:val="59"/>
    <w:rsid w:val="00310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3101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10199"/>
  </w:style>
  <w:style w:type="character" w:styleId="ab">
    <w:name w:val="Hyperlink"/>
    <w:basedOn w:val="a0"/>
    <w:uiPriority w:val="99"/>
    <w:unhideWhenUsed/>
    <w:rsid w:val="00310199"/>
    <w:rPr>
      <w:color w:val="0000FF" w:themeColor="hyperlink"/>
      <w:u w:val="single"/>
    </w:rPr>
  </w:style>
  <w:style w:type="paragraph" w:customStyle="1" w:styleId="1">
    <w:name w:val="Без интервала1"/>
    <w:link w:val="NoSpacingChar"/>
    <w:rsid w:val="003101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310199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1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199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3A18A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18A1"/>
  </w:style>
  <w:style w:type="character" w:customStyle="1" w:styleId="FontStyle17">
    <w:name w:val="Font Style17"/>
    <w:rsid w:val="003A18A1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3A1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A1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3A18A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3A18A1"/>
    <w:rPr>
      <w:rFonts w:ascii="Times New Roman" w:hAnsi="Times New Roman" w:cs="Times New Roman"/>
      <w:sz w:val="24"/>
      <w:szCs w:val="24"/>
    </w:rPr>
  </w:style>
  <w:style w:type="paragraph" w:customStyle="1" w:styleId="10">
    <w:name w:val="Обычный1"/>
    <w:rsid w:val="003A18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mdou448@samte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6187048884514418E-2"/>
          <c:y val="0.13030491188601423"/>
          <c:w val="0.61838459645669364"/>
          <c:h val="0.453023004477381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25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63</c:v>
                </c:pt>
                <c:pt idx="2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17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</c:ser>
        <c:shape val="cylinder"/>
        <c:axId val="52289920"/>
        <c:axId val="52291456"/>
        <c:axId val="0"/>
      </c:bar3DChart>
      <c:catAx>
        <c:axId val="52289920"/>
        <c:scaling>
          <c:orientation val="minMax"/>
        </c:scaling>
        <c:axPos val="b"/>
        <c:tickLblPos val="nextTo"/>
        <c:crossAx val="52291456"/>
        <c:crosses val="autoZero"/>
        <c:auto val="1"/>
        <c:lblAlgn val="ctr"/>
        <c:lblOffset val="100"/>
      </c:catAx>
      <c:valAx>
        <c:axId val="52291456"/>
        <c:scaling>
          <c:orientation val="minMax"/>
        </c:scaling>
        <c:axPos val="l"/>
        <c:majorGridlines/>
        <c:numFmt formatCode="General" sourceLinked="1"/>
        <c:tickLblPos val="nextTo"/>
        <c:crossAx val="52289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884247867454732"/>
          <c:y val="8.2724641037517546E-2"/>
          <c:w val="0.10709502132546014"/>
          <c:h val="0.3443542535124298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Выс обр</c:v>
                </c:pt>
                <c:pt idx="1">
                  <c:v>Сред. Спец.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0.42000000000000032</c:v>
                </c:pt>
                <c:pt idx="1">
                  <c:v>0.58000000000000007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квалификации</c:v>
                </c:pt>
              </c:strCache>
            </c:strRef>
          </c:tx>
          <c:explosion val="25"/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1 категория</c:v>
                </c:pt>
                <c:pt idx="1">
                  <c:v>2 категория</c:v>
                </c:pt>
                <c:pt idx="2">
                  <c:v>не атест.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0.17</c:v>
                </c:pt>
                <c:pt idx="2">
                  <c:v>0.66000000000000281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0.61458</cdr:x>
      <cdr:y>0.19643</cdr:y>
    </cdr:from>
    <cdr:to>
      <cdr:x>0.70833</cdr:x>
      <cdr:y>0.34524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3371850" y="628650"/>
          <a:ext cx="514350" cy="4762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0.70313</cdr:x>
      <cdr:y>0.19345</cdr:y>
    </cdr:from>
    <cdr:to>
      <cdr:x>0.86979</cdr:x>
      <cdr:y>0.47917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857625" y="6191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43%</a:t>
          </a:r>
        </a:p>
      </cdr:txBody>
    </cdr:sp>
  </cdr:relSizeAnchor>
  <cdr:relSizeAnchor xmlns:cdr="http://schemas.openxmlformats.org/drawingml/2006/chartDrawing">
    <cdr:from>
      <cdr:x>0.05088</cdr:x>
      <cdr:y>0.84524</cdr:y>
    </cdr:from>
    <cdr:to>
      <cdr:x>0.0615</cdr:x>
      <cdr:y>0.85952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 rot="10800000">
          <a:off x="219075" y="2705099"/>
          <a:ext cx="45719" cy="4571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0.06597</cdr:x>
      <cdr:y>0.71429</cdr:y>
    </cdr:from>
    <cdr:to>
      <cdr:x>0.23264</cdr:x>
      <cdr:y>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361950" y="24193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57%</a:t>
          </a:r>
        </a:p>
      </cdr:txBody>
    </cdr:sp>
  </cdr:relSizeAnchor>
  <cdr:relSizeAnchor xmlns:cdr="http://schemas.openxmlformats.org/drawingml/2006/chartDrawing">
    <cdr:from>
      <cdr:x>0.04142</cdr:x>
      <cdr:y>0.74603</cdr:y>
    </cdr:from>
    <cdr:to>
      <cdr:x>0.13314</cdr:x>
      <cdr:y>0.90476</cdr:y>
    </cdr:to>
    <cdr:sp macro="" textlink="">
      <cdr:nvSpPr>
        <cdr:cNvPr id="12" name="Прямая со стрелкой 11"/>
        <cdr:cNvSpPr/>
      </cdr:nvSpPr>
      <cdr:spPr>
        <a:xfrm xmlns:a="http://schemas.openxmlformats.org/drawingml/2006/main" rot="16200000" flipH="1" flipV="1">
          <a:off x="90487" y="1833564"/>
          <a:ext cx="380999" cy="29527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2012-05-30T06:08:00Z</dcterms:created>
  <dcterms:modified xsi:type="dcterms:W3CDTF">2012-08-13T09:09:00Z</dcterms:modified>
</cp:coreProperties>
</file>